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62ef73424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創新育成中心創新創業經驗談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創新育成中心12月2日晚上6時在T310舉辦「年輕人創新創業經驗談」，20位同學參加。這是育成中心首次「雙講師演講」，邀請財金系校友，臉書社團「年輕人的投資夢」創立者鄭詩翰，產經系校友，夜巴黎咖啡店股東高鵬飛。兩位講師以他們自身經驗為例，分享如何評估自己是否適合創業，以及創業所需的準備和心態。
</w:t>
          <w:br/>
          <w:t>「每天生活很忙碌，但知道自己逐漸往目標前進，是一件很幸福的事。」鄭詩翰一開場便以這句話道出他創業至今的感想，並同時鼓勵同學在大學期間就可以找朋友組隊，多參加育成中心舉辦的各式創業競賽。他藉由分享經營臉書社團到販售線上理財課程的心路歷程，教大家如何把興趣變成能夠獲利的商業模式。「若要販售自己的商品，起初可先以免費或極低價格提高消費者的黏著度，在他們逐漸習慣自家產品、轉換品牌的機會成本增加後，再逐漸提高價格。」
</w:t>
          <w:br/>
          <w:t>高鵬飛則分享創業前可做的準備，指出「決定創業前最重要的一點，要先評估自己是否能接受未來創業可能面臨的壓力及工作量，確定自己想走這條路後再行動。」評估自我能力後，高鵬飛建議可以從商業點子發想和撰寫商業計劃開始做起，確立創業目標後，即可以進行企業財務的規劃。他以「631法則」演示創業時理想的財務規劃，即「60%的資本支出、30%週轉金和10%備用金。」，並建議同學備足資金再創業，不要一開始就為了創業去借貸，造成未來若經營失敗時必須背負龐大負債的問題。
</w:t>
          <w:br/>
          <w:t>財金二陳均祐表示：「因為想多接觸不同領域的知識而報名這次講座，我最印象深刻高學長所說的，創業要衡量好自己的開支，不要拖累家人、給身邊的人造成負擔，我覺得這是很重要的一點。」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5f5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ad36a54-b49e-41d3-b82b-631fefb3a57d.JPG"/>
                      <pic:cNvPicPr/>
                    </pic:nvPicPr>
                    <pic:blipFill>
                      <a:blip xmlns:r="http://schemas.openxmlformats.org/officeDocument/2006/relationships" r:embed="R92cc97f313bf48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7f7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08b4dca-d73c-4a47-ad2c-34a9187c4288.JPG"/>
                      <pic:cNvPicPr/>
                    </pic:nvPicPr>
                    <pic:blipFill>
                      <a:blip xmlns:r="http://schemas.openxmlformats.org/officeDocument/2006/relationships" r:embed="R7b1eb5d8229f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cc97f313bf4811" /><Relationship Type="http://schemas.openxmlformats.org/officeDocument/2006/relationships/image" Target="/media/image2.bin" Id="R7b1eb5d8229f493b" /></Relationships>
</file>