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f7bf008df42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異國花香Atlas 花現各地風情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插花社於11月30日至12月4日在黑天鵝展示廳舉辦成果花展「異國花香Atlas」，逾30位社員參與，社團老師協助指導。現場可請人員導覽介紹，另有花牆及花束供來賓拍照；掃QRcode填寫回饋單，會贈送乾燥花小卡材料包。
</w:t>
          <w:br/>
          <w:t>花展以異國為出發點，介紹秘魯、西班牙、荷蘭、法國、印度等地為題的插花作品，創作理念包含當地的文化歷史及環境特色，創作出各具地方風格的作品。「落日遺跡」作品以秘魯的瓦卡其那為背景，創作者希望以花的型態呈現出生命的綠洲，給行旅時的人們一塊桃源。「Coco」作品描寫了西班牙殖民前的阿茲特克時期，人們會保存心愛的人的顱骨，再寫上親友的名字，來表達此人在大家心目中的重要性。現場導覽人員分享：「這個作品想表達死亡不是那麼可怕，只是一個過程，可以以一個慶祝的型態表示。」
</w:t>
          <w:br/>
          <w:t>而「革命的狼煙」作品描述法國巴士底監獄後期關政治犯，被視為封建制度的象徵，因此人民決定把這個作為革命的起點，推翻君主專制。花朵「天堂鳥」的花語又為「自由」，它的高聳矗立穿破層層枷鎖，為自由帶來一片曙光，象徵革命的開始。
</w:t>
          <w:br/>
          <w:t>創作者，教科四趙彥俞分享以荷蘭為背景的作品：「我們以荷蘭畫家梵谷創作的『向日葵』這幅畫為發想，呈現出『向陽而生』這個作品，雖然梵谷給人的感覺是有點憂鬱的，但我們想表達出太陽花正向的精神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867dd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1e5568b8-1956-4e9b-a2ee-42d1e23ccc38.jpg"/>
                      <pic:cNvPicPr/>
                    </pic:nvPicPr>
                    <pic:blipFill>
                      <a:blip xmlns:r="http://schemas.openxmlformats.org/officeDocument/2006/relationships" r:embed="Rff890f316d5645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890f316d564599" /></Relationships>
</file>