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897e33a0e4d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社團負責人期中反思 訂目標齊努力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課外活動輔導組於12月12日在工學院E787及12月13日在學生活動中心舉辦「109社團負責人期中反思營」，活動目的是各社團負責人經過一學期社團運作，過程中會遇到問題，希望藉由課程及活動讓負責人反思，設立自己及社團下學期的目標，並且再次凝聚社團負責人，分享社團經營的心路歷程，參與人數為56人。
</w:t>
          <w:br/>
          <w:t>第一天活動，除了請師長說勉勵的話並播放淡海同舟的前導影片，也讓社團負責人寫出社團的優點、回顧印象深刻的事情及面臨的社團問題，由學長提供思考的方向，來進行探討與交流。晚餐過後，相同性質的社團為一組到各教室進行反思時間，每一組發下一張附有「燈塔」與「淡海同舟」的學習單，「燈塔」分為三層，各寫下一開始接幹部時、學期中與當天活動時的心情變化與轉折，而「淡海同舟」的部分則是寫下在社團中遇到的困難，進行討論與解決方針，並訂立一個新的目標與期許。
</w:t>
          <w:br/>
          <w:t>第二天舉辦以運動會形式的活動，進行趣味競賽，像是跳繩、6-8人排球積分賽、兩人三腳、障礙賽、九宮格及大隊接力，活動最後頒發精神總錦標與學員和服務員證書。
</w:t>
          <w:br/>
          <w:t>課外組承辦人李彥儒表示，「各個組員已經熟悉彼此的做事方法，合作模式有進步，期望下學期的活動也有不錯的表現。」總召陳奕丞說：「第一次擔任總召，需要顧慮到其他社團有空閒的時間才能開會，希望可以改進大家凝聚的時間，進行更有效的討論。」基隆校友會會長鄭榆潔分享，「第一天反思時間最為印象深刻的是信心喊話，互相支持與鼓勵讓她十分感動。」彰化校友會會長林于珊認為，「第二天的運動會加油團賣力的表現，令她非常有感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ff670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ecd68eb0-cc7d-4665-9c35-2c4634f24456.JPG"/>
                      <pic:cNvPicPr/>
                    </pic:nvPicPr>
                    <pic:blipFill>
                      <a:blip xmlns:r="http://schemas.openxmlformats.org/officeDocument/2006/relationships" r:embed="R4096bdd470fc47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96bdd470fc4739" /></Relationships>
</file>