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51ad7cf36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淡江人寒假各地服務傳愛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經濟系
</w:t>
          <w:br/>
          <w:t>經濟系系主任林彥伶於1月19日至23日帶領「經探號」學員22名，至嘉義縣布袋鎮永安國小進行教育服務。因為疫情關係，以往曾四度前往柬埔寨等海外進行志工服務，今年則留在國內的偏鄉小學，也是相當不同的經歷。
</w:t>
          <w:br/>
          <w:t>這5天的活動參與者是幼稚園中班至小學六年級的全體小朋友，經探號學員設計了寓教於樂的活動，讓大家都玩得非常開心。
</w:t>
          <w:br/>
          <w:t>中文閱讀活動使用淡江中文系製作的童書繪本；電腦課程使用由華碩研發的再生電腦，活動後將15臺電腦全數捐給永安國小；戶外課程由經濟系巧固球國手簡佑珊指導，以專業的教學來推廣巧固球運動；英文課程則舉辦晚會，由高年級進行歌舞劇表演，其他年級也帶來歌唱演出，看見孩子們的成長，讓經探號學員不禁熱淚盈眶。
</w:t>
          <w:br/>
          <w:t>林彥伶表示，這次的服務在國內人親土親，更能反思如何帶來更好的教學，也能更投入耕耘教育服務，「沒有語言的隔閡更能直接感受到孩童的回饋，也讓這一次的活動印象深刻，並思考如何進步，造就下一次更優質的教學。」
</w:t>
          <w:br/>
          <w:t>永安國小教導主任黃建勳說：「感謝淡江大學經濟系舉辦的寒假營隊，雖然只有短短幾天，但帶給小朋友不同的視野及學習。」
</w:t>
          <w:br/>
          <w:t>隊長，經濟二楊炘昶表示：「這次服務的旅程充滿著許多的未知跟不確定，磨練出我臨機應變的能力，讓我有很棒的經驗及美好回憶。」（文／林禹彣）
</w:t>
          <w:br/>
          <w:t>
</w:t>
          <w:br/>
          <w:t>親善大使團
</w:t>
          <w:br/>
          <w:t>親善大使團於1月21日至22日在淡水區天生國小舉辦「第15屆親善大使團寒假禮儀營之陪禮Fun寒假」，由23位服務員帶領天生國小及附近小學共23名小學生，以玩具總動員的故事帶入課程，教導美姿美儀、西餐禮儀、國際禮儀等專業課程。
</w:t>
          <w:br/>
          <w:t>具多次服務經驗的隊長，英文四陳羽庭分享，雖然身兼團長跟隊長的職務繁忙，營隊也受到疫情干擾，但還是很幸運地如期舉行。這2天的活動，看到小朋友都很樂於學習，教導他們新的東西都很願意去吸收，希望他們可以分享給自己的朋友與家人，同時也謝謝所有辛苦的服務員在這3個月籌備期，盡心盡力的完成自己的教案，活動能圓滿落幕，大家都功不可沒！（文／林雨靜）
</w:t>
          <w:br/>
          <w:t>
</w:t>
          <w:br/>
          <w:t>樸毅青年團
</w:t>
          <w:br/>
          <w:t>樸毅青年團於1月27日至29日在淡水區新興國小，由11位隊員帶領35位二至五年級的國小學童，展開為期3天的「毅同照亮小興星—寒假品格成長營」。
</w:t>
          <w:br/>
          <w:t>活動以推廣品格教育為宗旨，將「感恩、負責、合作、誠實」四大品格融入課程及實作體驗中，如「地球保衛讚」團康活動，用繩子釣瓶子的遊戲方式來引導學生重視環保議題，在日常中落實垃圾分類，教導學生認識環保標章，以愛護共同生活的環境。
</w:t>
          <w:br/>
          <w:t>隊長，企管二劉芃妙分享：「籌辦過程中，退隊的隊員不少，因為我們以推廣品格為宗旨，有些新生無法接受營隊理念而退隊，導致隊員人數驟減，留下來的隊員們工作量倍增，曾經一度要宣告無法出隊，但是大家互相砥礪與堅持，最後順利出隊，這是最令我難忘的事情。」（文／張容慈）
</w:t>
          <w:br/>
          <w:t>
</w:t>
          <w:br/>
          <w:t>網球社
</w:t>
          <w:br/>
          <w:t>網球社於1月25日至27日在校內舉辦「第8屆寒假服務隊網球體驗營」，由19位網球社幹部擔任服務員，帶領25位國小學生體驗打網球的樂趣。
</w:t>
          <w:br/>
          <w:t>總召，機械三郭峻宇表示，這次體驗營的籌備期長達將近4個月，過程中遇到了一些挫折，例如服務員的社內活動與服務隊的籌備時間撞期，常常忙不過來，但大家還是順利的度過難關。在營隊期間為了配合防疫，採取了一些防疫措施來保護小朋友，例如用餐流程的更動、要求課程中全程必須戴口罩，並特別關注所有小朋友的狀況，一同面對疫情帶來的困難。今年的服務隊已經是第8屆了，我們的初衷是致力推廣網球的好，讓小學生了解如何打網球，並對網球產生興趣。3天營期下來讓我很有成就感，尤其是小朋友在最後一天的比賽打得很好，感覺很欣慰。我是第一次當活動總召，透過總召的立場，也學到以不同角度來看待社團！（文／宋品萱）
</w:t>
          <w:br/>
          <w:t>
</w:t>
          <w:br/>
          <w:t>外交系系學會
</w:t>
          <w:br/>
          <w:t>外交系系學會於2月3日至5日遠赴屏東縣潮州鎮四林國小，舉辦為期3天的寒假偏鄉教育服務隊。本次活動旨在給予孩子們有別於平常的教學課程與體驗，透過寓教於樂的學習與教學方式，鼓勵孩子們培養屬於自己的國際視野。
</w:t>
          <w:br/>
          <w:t>系上的外籍生於這次活動中，可以對臺灣有更進一步的認識，也可透過與孩子的日常互動中，增進自身的中文能力，達到教學相長的效果。而孩子們也可以透過與外籍生的互動，對這個世界、對彼此的文化有更深一層的了解。
</w:t>
          <w:br/>
          <w:t>四林國小積極發展雙語能力，每週有一節全英語課程教學，培養學生們能夠自然、勇敢地說英語，也舉辦許多有趣又能與世界接軌的活動，例如：跨國文化市集、大眼仔的環遊世界之旅。除此之外，也不斷提倡國際化及創新，這與外交系的理念相符，希望能運用所學，用輕鬆有趣的方式來培養孩子們的國際觀。
</w:t>
          <w:br/>
          <w:t>外交二張雅筑表示，這是第2次到四林國小服務，傳承得來不易的友誼，善盡社會責任，讓淡江大學的服務精神延續下去。（文／周亭妤）
</w:t>
          <w:br/>
          <w:t>
</w:t>
          <w:br/>
          <w:t>軟網社
</w:t>
          <w:br/>
          <w:t>軟網社於2月4日至7日在淡江大學舉辦寒期服務隊活動「可愛軟網島─勇網直前」，由23位隊員帶領19名國中小學子體驗軟式網球運動的樂趣。隊長，水環二謝泓靖表示，此次活動主要為推廣軟式網球運動，「軟網與其他運動相較為不普及，希望能藉由傳授運動技巧，讓小朋友喜歡運動，喜歡軟式網球。」
</w:t>
          <w:br/>
          <w:t>4天的營隊活動充滿了各式各樣的實作訓練，以完全沒接觸過的新手為概念來設計課程，傳授運動防護、球桿練習的基本概念開始，進而教導揮拍、定點擊球、動點擊球及發球與對打的技巧。此外，校園的闖關RPG等遊戲項目，營隊製作了與軟網有關的80張卡牌，分散在校園各角落，協助小朋友認識淡江校園及軟網運動規則。謝泓靖分享，「這是我第一次擔任總召，去年因為疫情關係，沒有參與服務隊，今第一次為小朋友設計課程比較沒有概念，籌備過程遇到不少困難與衝突，然而過程中，團隊建立的緊密關係是本次最大的收穫。」（文／張容慈）
</w:t>
          <w:br/>
          <w:t>
</w:t>
          <w:br/>
          <w:t>西洋劍社
</w:t>
          <w:br/>
          <w:t>西洋劍社延續自103年開始的傳統，於1月27日至29日在淡水區水源國小舉辦「劍康一家源—寒期擊劍成長營」，由15位社員共同教導21位三到六年級的國小學生。
</w:t>
          <w:br/>
          <w:t>這次活動主要訓練學生著重於擊劍的協調性及反應力。除了基礎的西洋劍介紹，鈍劍、銳劍和軍刀等三種劍法，基礎動作、攻擊姿勢、對打的技術、擊劍規則外，還輔以劇場課，以群體演戲的方式融入歷史起源，讓學生們對西洋劍淵遠的歷史留下更深刻的印象。
</w:t>
          <w:br/>
          <w:t>西洋劍社除了培養學生最基本的運動家精神之外，還希望藉由成長營培養他們的團隊默契與賽場上的心態調整，以具備承受比賽壓力時的抗壓性。
</w:t>
          <w:br/>
          <w:t>社長，資圖三杜映萱表示，希望學生們從成長營帶走的不只是西洋劍的基礎知識，還有調整心態的能力，期許他們能在面對任何事情都可以帶著好的心態去應對，如同成長營內每位擊劍教練在培訓時都會說的一句話：「劍要打得好，心態要先穩定好。」（文／謝采宜）
</w:t>
          <w:br/>
          <w:t>
</w:t>
          <w:br/>
          <w:t>二齊校友會
</w:t>
          <w:br/>
          <w:t>二齊校友會於2月1日至3日在臺南市下營區下營國小舉辦第28屆的返鄉服務活動，雖然平時社團以聯誼性質為主，但仍希望透過返鄉服務的方式，帶領校友會成員回饋家鄉，服務對象以偏鄉小學為主，讓參與活動的學童都能有愉快的寒假體驗。
</w:t>
          <w:br/>
          <w:t>此次活動較特別的是有身心障礙的學童參加，需要使用輔助器行走，因此服務員向學校借用輪椅，並以較輕鬆的方式進行跑關，而活動關主與隊輔需臨場應變，配合學童行動上的不便，讓他能愉快的融入闖關活動。
</w:t>
          <w:br/>
          <w:t>隊長，風保三陳怡潔分享：「這是我參與返服的第3年，也是第一次遇見身心障礙的孩子參加，服務員對於他在活動中的行動不便都感到十分不捨。主辦過程也面臨不少緊張壓力的情緒，還好下營國小的師長們十分和善地給予協助，在各項演出結束後，有不少家長前來表示支持與道謝，讓我們心中充滿暖意，並且發自內心感謝所有人的協助與肯定！」（文／李宜庭）
</w:t>
          <w:br/>
          <w:t>
</w:t>
          <w:br/>
          <w:t>彰化校友會
</w:t>
          <w:br/>
          <w:t>彰化校友會於1月25日至28日在彰化縣二林鎮育德國小舉辦「哇！育見科學才曉德」寒假育樂營，以「科學的變遷及演化」為主題，透過教案課程，讓孩童了解科學在生活周遭的變化，也藉由實際動手操作，加深孩童對課程的印象，並將勞作成品留作紀念。
</w:t>
          <w:br/>
          <w:t>這為期4天的科學營參與者為育德國小一至六年級學生共50人，除靜態課程外，營隊更安排了動態的大型團康及大地遊戲，期許培養孩童團隊合作的精神。
</w:t>
          <w:br/>
          <w:t>返服隊長，英文二黃翌晴表示，去年彰友返服和很多服務隊一樣，因疫情影響而無法出隊，所以今年活動能順利舉辦，要感謝淡江大學及育德國小的大力協助。這次服務過程中，印象最深刻的是結業式時，許多小朋友都問服務員暑假或是明年會不會再回來國小玩，聽了覺得非常不捨，但同時也很高興小朋友在這次的營隊中有留下快樂的回憶。（文／戴瑜霈）
</w:t>
          <w:br/>
          <w:t>
</w:t>
          <w:br/>
          <w:t>新北市校友會
</w:t>
          <w:br/>
          <w:t>新北市校友會的返鄉服務隊於1月26日至29日在三芝國小舉辦「小小藝術家的異想世界」，由39位服務員帶領約40位國小生透過藝術家的主題，結合環保議題以了解生態保育的重要性。活動內容有各式的創意課程，以及一系列的闖關關卡和運動會。
</w:t>
          <w:br/>
          <w:t>生活組組長，財金二鄭雅文表示，會參加返鄉服務隊是因為去年的回憶很美好，所以今年想帶給學弟妹一樣的溫暖和感動，雖然一開始跟組員有溝通上的問題，但磨合後慢慢漸入佳境，驗收時組員的表現甚至讓我驚豔。這次的活動讓我學會帶領組員，也了解到如何維持上級與下級的關係，希望這次的活動能讓小朋友有快樂的美好回憶，也期望他們能找到自己的興趣。
</w:t>
          <w:br/>
          <w:t>服務員，日文一林思妮表示，因為喜歡小朋友，所以參加返鄉服務隊，在籌備期間每天跟夥伴一起練習，產生了共進退的革命情感。這次活動學習了主持的技巧，以及在一群人面前講話的勇氣，希望小朋友都能感受到家的溫暖。（文／宋品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f05ca1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4b093444-0cd3-4e9c-b712-2477a6a699bd.jpg"/>
                      <pic:cNvPicPr/>
                    </pic:nvPicPr>
                    <pic:blipFill>
                      <a:blip xmlns:r="http://schemas.openxmlformats.org/officeDocument/2006/relationships" r:embed="Rd20216a2ea6b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4a64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d44b06d3-7649-41d1-980a-4d75b6f622d1.jpg"/>
                      <pic:cNvPicPr/>
                    </pic:nvPicPr>
                    <pic:blipFill>
                      <a:blip xmlns:r="http://schemas.openxmlformats.org/officeDocument/2006/relationships" r:embed="Re4698e00fdeb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3c7a6d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a9b0a6c5-a085-454a-abee-f643cdede46d.jpg"/>
                      <pic:cNvPicPr/>
                    </pic:nvPicPr>
                    <pic:blipFill>
                      <a:blip xmlns:r="http://schemas.openxmlformats.org/officeDocument/2006/relationships" r:embed="Re3f044984f8e44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33600"/>
              <wp:effectExtent l="0" t="0" r="0" b="0"/>
              <wp:docPr id="1" name="IMG_cb5636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5659e9cd-9190-4e68-86a8-a494b11ef76f.jpg"/>
                      <pic:cNvPicPr/>
                    </pic:nvPicPr>
                    <pic:blipFill>
                      <a:blip xmlns:r="http://schemas.openxmlformats.org/officeDocument/2006/relationships" r:embed="Re7fe66372cad4c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0b08a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18f24657-9039-4ce9-a1c1-6e59a68999ed.jpg"/>
                      <pic:cNvPicPr/>
                    </pic:nvPicPr>
                    <pic:blipFill>
                      <a:blip xmlns:r="http://schemas.openxmlformats.org/officeDocument/2006/relationships" r:embed="R09c8faf46f05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e9a881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9b50ffe4-d8b5-48a9-b145-9b40048b81d1.jpg"/>
                      <pic:cNvPicPr/>
                    </pic:nvPicPr>
                    <pic:blipFill>
                      <a:blip xmlns:r="http://schemas.openxmlformats.org/officeDocument/2006/relationships" r:embed="Ra969f33429bf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0216a2ea6b468e" /><Relationship Type="http://schemas.openxmlformats.org/officeDocument/2006/relationships/image" Target="/media/image2.bin" Id="Re4698e00fdeb41c5" /><Relationship Type="http://schemas.openxmlformats.org/officeDocument/2006/relationships/image" Target="/media/image3.bin" Id="Re3f044984f8e4450" /><Relationship Type="http://schemas.openxmlformats.org/officeDocument/2006/relationships/image" Target="/media/image4.bin" Id="Re7fe66372cad4c83" /><Relationship Type="http://schemas.openxmlformats.org/officeDocument/2006/relationships/image" Target="/media/image5.bin" Id="R09c8faf46f054cd6" /><Relationship Type="http://schemas.openxmlformats.org/officeDocument/2006/relationships/image" Target="/media/image6.bin" Id="Ra969f33429bf4e44" /></Relationships>
</file>