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b3cb926c942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機械系邀茶籽堂創辦人趙文豪主講「品牌發展策略」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機械系於3月25日至4月22日，每週四下午1時在E787舉行為期4週的「創創講堂」，由機械系教授級專業技術人員陳百州主辦，本次邀請文創、資訊、金融、人力領域業界蒞校演講。3月25日先由茶籽堂品牌創辦人趙文豪說明「品牌發展策略」，同時也是電機系校友的趙文豪以豐富內容和互動，在場近60位師生滿載而歸。本次先由機械系教授王銀添開場、陳百洲說明開辦創創講堂的目的，除了讓學生延伸創新和創業的觸角外，他以「思考、提問、再思考、再提問」鼓勵同學可透過創創講者的內容和經驗，以讓自己的想法能具體實踐。
</w:t>
          <w:br/>
          <w:t>趙文豪以「品牌心法分享」和「未來世界的樣貌」為題說明創辦茶籽堂的心路歷程，他除了介紹自家商品外，並以「苦茶籽循環全運用」說明以循環經濟來活絡地方經濟，趙文豪帶來自身率領團隊深入宜蘭南澳朝陽社區，利用苦茶油翻轉當地生活並帶動青年返鄉的實例，解釋以循環經濟帶動地方創生，並使企業永續發展，他表示，過去製造時代中，企業會是先從開發製造再到品牌行銷，消費者看不到原物料和環境土地，現在時代已經改變，環境土地和品牌成為先驅，企業反而成幕後推手，從茶籽堂來看，是先從關懷土地讓消費者看到產品的好，相信茶籽堂的服務和精神後，讓更多人關心社會環境，就能有層面更廣的善。他以「共好・共益」說明品牌經營的核心精神，並勉勵想從事品牌經營的同學，「要相信對未來的美好想像，並學習挖掘事件的本質和價值，這一路上所有的累積就是品牌。」會後，同學踴躍提問，趙文豪一一回覆，並與大家合影留念。陳百州預告，4月8日將邀請 Google合作夥伴業務前負責人黃詩妤來校，敬請拭目以待。
</w:t>
          <w:br/>
          <w:t>（本新聞連結SDG4：優質教育、SDG11：永續城市與社區、SDG12：負責任的消費與生產、SDG17：夥伴關係）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1216"/>
              <wp:effectExtent l="0" t="0" r="0" b="0"/>
              <wp:docPr id="1" name="IMG_e7ee22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cb3ccb14-63e5-4b9e-a8f0-c1520d990af1.jpg"/>
                      <pic:cNvPicPr/>
                    </pic:nvPicPr>
                    <pic:blipFill>
                      <a:blip xmlns:r="http://schemas.openxmlformats.org/officeDocument/2006/relationships" r:embed="R57406c94cd4a49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406c94cd4a49cf" /></Relationships>
</file>