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9915442bfd47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課外組邀請自己喝杯咖啡 探討誠信與友情的人生思辨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【記者葉語禾淡水校園報導】學生事務處課外活動輔導組舉辦「與自己喝杯咖啡—探討哲學與品德」系列活動，透過一場喝咖啡的時間，探討人生哲學與品德，並藉由討論、對話、引導與挑戰，體驗思辨的奇妙。
</w:t>
          <w:br/>
          <w:t>3月24日與4月6日在SG314分別探討「誠信」與「友情」這兩則德目。第一場以「誠信」為主題，講者楊舒淵提供正、反兩方的情境，以相同立場一起進行探究，再以不同立場進行一連串的辯論，每位同學分享意見，藉由這種方式進行發揮，讓同學們更了解正、反兩方的想法；第二場以「友情」為主題，講者凌霄鼓勵同學先從自身朋友開始思考，運用四象限分類出不同性質的朋友，是否有其存在的必要性，並抽絲剝繭去深入討論不同面向的原因，以及每個人不同的感想，有助於啟發每位同學不一樣的感觸。
</w:t>
          <w:br/>
          <w:t>資圖二郭承秀表示，誠信這個德目讓她印象深刻的是探討蓄奴議題時，南北戰爭牽涉到人人生而平等的對立性，究竟要為人權而戰，還是要選擇舉發，這是我們值得省思的問題。管科四李尚澤認為，平時很少有時間去思考朋友存在的意義，經由分門別類才知道其價值，「透過這一次友情德目的討論之後，才有想法跟概念去挑選自己適合的朋友」。
</w:t>
          <w:br/>
          <w:t>（本新聞連結SDG4優質教育）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11c95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8e8f4038-d336-42a3-ad77-a6d300031221.jpg"/>
                      <pic:cNvPicPr/>
                    </pic:nvPicPr>
                    <pic:blipFill>
                      <a:blip xmlns:r="http://schemas.openxmlformats.org/officeDocument/2006/relationships" r:embed="R035fcacbbb6146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67cb8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08fdc851-0cd1-4c25-9a20-31dfd998b641.jpg"/>
                      <pic:cNvPicPr/>
                    </pic:nvPicPr>
                    <pic:blipFill>
                      <a:blip xmlns:r="http://schemas.openxmlformats.org/officeDocument/2006/relationships" r:embed="R2f4a7c08db3c44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5fcacbbb614639" /><Relationship Type="http://schemas.openxmlformats.org/officeDocument/2006/relationships/image" Target="/media/image2.bin" Id="R2f4a7c08db3c4433" /></Relationships>
</file>