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57e181e7a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臺美高中生文化交流 增進相互成長 落實華語教學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突破疫情重圍，3月自美國來本校修習華語文課程的古愛華、吉安麗等10名高中生，由推廣教育處華語中心帶領於4月7日、4月14日分別前往竹圍高中及清水高中體驗一日入班學習，他們實際體驗參與臺灣高中生活，貼近及落實華語學習。
</w:t>
          <w:br/>
          <w:t>來自愛德華州的古愛華表示：「感受到竹圍高中師生的熱烈歡迎，也非常期待能與臺灣學生面對面交流，不但能體驗臺灣文化，也能分享我們的文化，將兩個各具特色的文化思維交融一起，真的很棒。」
</w:t>
          <w:br/>
          <w:t>本校校友、竹圍高中校長呂宏進非常歡迎本校師生訪問交流，他說明：「竹圍高中致力於推展國際教育，疫情期間實體交流活動幾乎停止，今天能面對面分享、對話，相信雙方同學都有難忘的經歷，增進彼此學習成長。」竹圍高中橄欖球、角力及柔道等特色校隊同學，聊天分享其訓練生活；美國高中生也體驗陶藝課程，製作陶杯，並在陶盤上釉彩繪，很開心可以帶回當紀念品。
</w:t>
          <w:br/>
          <w:t>清水高中則讓美國高中生自由選擇想上的課，直接入班體驗臺灣高中課程如何教學，學生們分組實作，近距離交流更能激發創新思考的能力。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69008"/>
              <wp:effectExtent l="0" t="0" r="0" b="0"/>
              <wp:docPr id="1" name="IMG_44615c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897fa325-a748-4204-8f9a-8182da972a0a.jpg"/>
                      <pic:cNvPicPr/>
                    </pic:nvPicPr>
                    <pic:blipFill>
                      <a:blip xmlns:r="http://schemas.openxmlformats.org/officeDocument/2006/relationships" r:embed="R879b9e52b28649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69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2ca61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8a360ebe-7853-45f0-8147-4d1355624d68.jpg"/>
                      <pic:cNvPicPr/>
                    </pic:nvPicPr>
                    <pic:blipFill>
                      <a:blip xmlns:r="http://schemas.openxmlformats.org/officeDocument/2006/relationships" r:embed="R24b61fb8d5e044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9b9e52b2864987" /><Relationship Type="http://schemas.openxmlformats.org/officeDocument/2006/relationships/image" Target="/media/image2.bin" Id="R24b61fb8d5e0448e" /></Relationships>
</file>