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5d42078b445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【一流讀書人對談】大傳系助理教授馬雨沛x教心所副教授張貴傑  梳理《跨能致勝》內容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書名：跨能致勝：顛覆一萬小時打造天才的迷思，最適用於AI世代的成功法
</w:t>
          <w:br/>
          <w:t>作者：大衛．艾波斯坦（David Epstein）
</w:t>
          <w:br/>
          <w:t>譯者：林力敏, 張家綺, 葉婉智, 姚怡平
</w:t>
          <w:br/>
          <w:t>出版社：采實文化
</w:t>
          <w:br/>
          <w:t>ISBN：9789865071394
</w:t>
          <w:br/>
          <w:t>索書號：521.1 8965
</w:t>
          <w:br/>
          <w:t>文字／林靖諺整理 攝影／林薏婷
</w:t>
          <w:br/>
          <w:t>
</w:t>
          <w:br/>
          <w:t>前言
</w:t>
          <w:br/>
          <w:t>近年職場上稱有多重職業和身分的多元生活方式為「斜槓」，各級學校也都鼓勵跨領域學習以增進自身的廣度和深度，與過去強調單一專業深度鑽研並貢獻於社會的思維，似乎有些牴觸，而隨著資訊科技一日千里的發展，專業分工的科系架構似乎也無法面對未來挑戰。
</w:t>
          <w:br/>
          <w:t>《跨能致勝》一書在探討，「廣泛經驗、多元涉獵、觸類旁通」或許才是跨領域培養的關鍵，本書作者大衛．艾波斯坦（David Epstein）過去擔任知名雜誌《運動畫刊》資深作家，曾研究無數頂尖的運動員的資歷，提供精彩的案例故事帶領讀者了解多元興趣是促進學習的方式之一，因此本刊特邀大眾傳播學系助理教授馬雨沛、教育心理與諮商研究所副教授張貴傑，針對本書所提的觀點進行討論。
</w:t>
          <w:br/>
          <w:t>
</w:t>
          <w:br/>
          <w:t>記者：這本書中，提到跨領域學習才能在不友善的環境下成功，那兩位如何看待這樣的論點？
</w:t>
          <w:br/>
          <w:t>教心所副教授張貴傑（以下簡稱張）：我認為不管是專業還是跨領域學習，其實對「成功」不一定的答案，因為這不是二分法世界。這本書雖然想挑戰「一萬小時定律學習」，但其實找出符合學生的適性教學方式比較重要，華人世界的父母多半會在教育上干涉孩子本身的意願，讓他們少了自主學習和探索歷程，這是有些可惜，因為只有透過不斷的自我探索才能找出熱情，並在這過程中學到各式的經驗和體會，透過反思認識自我，而不是去滿足世人眼中成功的標準。
</w:t>
          <w:br/>
          <w:t>大傳系助理教授馬雨沛（以下簡稱馬）：我從很久以前就在思考「如何才是成功」，但後來得出一個結論是，「成功由自己定義的，而不僅外界來看的。」本書前半段雖挑戰「一萬小時定律學習」的成功，後半段提出「每個人成功方式是不一樣」的觀點。從電影「阿瑪迪斯」中，安東尼奧・薩列里努力磨練琴藝也擔任維也納宮廷樂長，面對莫札特天才天賦而心生妒恨，我想說的是，難道安東尼奧・薩列里的努力就錯了嗎？其實這是不一定的，因為成功在每個人身上是不一樣的。書中雖有個案分享，但不太容易推論到通則，需要省思「難道老虎伍茲就不是成功了嗎？費德勒就是成功了嗎？」的觀點。
</w:t>
          <w:br/>
          <w:t>
</w:t>
          <w:br/>
          <w:t>記者：書中提到多方探索尋找自己的能力，自我探索是學習過程重要的階段，該如何培養自我探索的能力？
</w:t>
          <w:br/>
          <w:t>張：現在學生的科系選讀、生涯發展很多都是由父母親決定的，孩子也擔心無法達到父母的期望進而配合，但這樣也會讓他們無法自主思考，繼而失去自我探索的能力，也少了自我認同的形塑。過去曾進行兒少保護社工工作中，遇到一位孩子對宮廟十分有興趣，經過訪談後得知，在家庭破裂之前，父親常帶他走訪宮廟，18歲後他堅持休學工作。我們進行追蹤輔導後發現，這位孩子是在自我照顧和就業方面最穩定的，他看似不平穩的環境找出屬於自己的道路，因為他比一般孩子多了一個能力，知道人生必須要靠自己。所以，在談這個問題的前提是，父母必須要讓孩子自我探索，孩子自身也要勇於爭取自己的興趣，接著就能發展自我探索的能力。
</w:t>
          <w:br/>
          <w:t>馬：我認為這本書比較談的是菁英主義，目前臺灣的教育和學習環境和本書是有落差的，臺灣大學學歷普及，若不只是談菁英成功的話，會發現固定的套裝知識並不適合現在的環境，而探索需要從本身做起，盡量去嘗試，喜歡的、討厭的，都試試看。不過，這本書雖然副標提到AI時代，但內容幾乎沒有提到該如何去做，這值得我們去思考。
</w:t>
          <w:br/>
          <w:t>
</w:t>
          <w:br/>
          <w:t>記者：在自我探索的過程中，如何看待第二次機會？
</w:t>
          <w:br/>
          <w:t>張：在尋找自我過程中，應該要允許失敗的，不過有很多老師不允許學生犯錯，導致學生不敢去嘗試，也自行規範「好學生」就應該屬於哪些規範，我認為，犯錯是一個教育過程，每個人都值得也應該要有這樣的機會，因為只有透過犯錯才有機會修正，也才能認同自己。
</w:t>
          <w:br/>
          <w:t>馬：在我的「社會行銷與實作」課堂上，過去曾和協助飛行（非行）少年的公益團體合作，希望學生能運用行銷方式達到社會公益價值，有些學生看到飛行少年是自身行為偏差造成的後果，為何要幫助他們？當時我反問：「人生值不值得有第二次機會，值不值得我們給人第二次機會？或許在未來，我們也需要再一次的機會。」經過溝通後，學生也願意協助募款。我想表達的是，犯錯就沒有第二次機會其實是不對的，而對學生來說，「犯錯就不是好學生」而導致不敢犯錯，在錯誤中學習才是自我探索重要的一環。
</w:t>
          <w:br/>
          <w:t>
</w:t>
          <w:br/>
          <w:t>記者：從教育的角度該如何去實踐多元領域教學？
</w:t>
          <w:br/>
          <w:t>張：學生要去善用思考工具和方法，教師要激發學生從過去的知識解決現在的問題，引導他們思考，這就是一個過程。不過這本書的限制在於只著重在個案，沒有提到團隊合作，我認為未來是專業合作的時代，不同領域會激出各種刺激和看法，必須學習是否有能力去傾聽別人的專業、看待別人的優點、調整並貢獻自已的專業等；另外，這本書可惜的地方在於，沒有提到「如何善用現有能力」，一個人是沒辦法上太空的，未來時代是團隊才能成就的，所以彼此關係中找出連結，才能讓世界有更大的可能性，要與世界連結，而不是做個人英雄。未來解決問題時是可以透過多元跨領域來解決的。
</w:t>
          <w:br/>
          <w:t>馬：所謂的專家，常因為太專注了，以至於不太願意聽取別人的意見，但這其實是一個思考路徑，擔任大學教職的我們還是要用寬容態度來幫助學生，學生需要拓寬自己的廣度，能在合作學習和團隊分工中，發現團隊成員的優點，若一個團隊的異質性越高，就要越相互合作，因為自己是無法全面跨域的，如何實踐多元跨域，其實就是鼓勵學生團隊合作。
</w:t>
          <w:br/>
          <w:t>
</w:t>
          <w:br/>
          <w:t>記者：社會上會像「老虎伍茲」跟「費德勒」這兩種專業養成背景不同的人，若是他們在一個團隊中必須要合作的話，該如何協調？
</w:t>
          <w:br/>
          <w:t>張：我不知道這兩人是否能夠合作，合作是需要雙方要有意願的，即便這兩人沒有合作，但各自也都要跟經紀人和形象顧問合作，若一群人有共同的興趣且願意去做，這就是最好合作可能性；教師喜愛使用「合作學習法」，因為要幫助他們與不同領域的人來一起共事，在這過程中，會學習到一些耐心、同理和協調的能力。
</w:t>
          <w:br/>
          <w:t>馬：所以這也可說，合作也是經由學習的，讓你能夠在團隊中更順利、更能達成效果。團體中有各式各樣角色，透過學習慢慢地讓團員去珍惜每一個人。這幾年，在管理上有個蠻有趣的比喻，就是以《西遊記》的角色來比喻，個性迥異的人如何一起完成團隊目標，也就是取經。所以不同背景的人的合作是必然的趨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f93149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d613c084-2f23-4cd7-80f9-79adc3f68bb3.jpg"/>
                      <pic:cNvPicPr/>
                    </pic:nvPicPr>
                    <pic:blipFill>
                      <a:blip xmlns:r="http://schemas.openxmlformats.org/officeDocument/2006/relationships" r:embed="R3bcfd96551a548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cfd96551a548a8" /></Relationships>
</file>