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8752f5a554b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校友張良一 趙世勳獲台灣新聞攝影大賽優勝 大傳系古佳立作品入選日本清里攝影美術館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淡水校園報導】由台灣新聞攝影協會主辦的「2021台灣新聞攝影大賽」4月19日公布得獎名單，本校經濟／法文系校友張良一獲「圖文特寫類」第一、二名，及「系列照片類」、「一般新聞類」、「自然環境與科技類」3優選共5項獎，大傳系校友、信傳媒記者趙世勳獲「突發新聞類」優選。另外，大傳四古佳立以攝影作品入選日本清里攝影藝術美術館的「全球青年攝影家作品典藏」。
</w:t>
          <w:br/>
          <w:t>本屆台灣新聞攝影大奬，共有120位參賽者投件，2238張照片及26部影片參賽﹐由臺灣大學副教授林樂群、臺北藝術大學副教授沈昭良等5位資深攝影工作者擔任評審。
</w:t>
          <w:br/>
          <w:t>張良一從事新聞攝影工作已28年，他表示，已經過了需要靠得獎來肯定自己的年紀，但「能藉由整理作品的過程中，看見工作成績，好好檢視這一年來的新聞影像表現。」是他參加比賽最主要的意義。這次參賽，他說得獎開心一天就好，隔天仍要繼續上工，如果沒得獎也無妨，可以觀摩其他作品，並試著從那些作品中得到啟發，會有額外收穫。因為整理作品與拍照一樣重要，甚至需要花更多時間整理並持續發表。他期許自己不論是辦展覽或出版，未來將繼續努力拍出有意義的照片。
</w:t>
          <w:br/>
          <w:t>趙世勳此次參賽照片為清晨至立法院內，捕捉到不同政黨人物僵持的畫面，他表示，此次攝影大賽的評審比以往更為嚴格，很開心評審們能欣賞自己的作品，也很榮幸能和中國、香港等地參賽者一同較勁，「這次主題有許多與新冠肺炎及反送中等相關，能獲獎更增加成就感。」
</w:t>
          <w:br/>
          <w:t>入選全球青年攝影家作品典藏的古佳立則說，這次的參賽作品《獨棟風景》是她到臺灣各地郊區拍下的單層建物系列作品，在過渡時刻所拍下的畫面有著自身情感的投射，「希望觀賞者能在照片中同樣擁有情感連結並感受到風景之美。」對於入選，她認為十分幸運，雖然覺得還有許多不足，希望能有機會讓更多人看到臺灣的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d89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13316fe2-d708-4b02-ab2c-d02c04e94ea7.jpg"/>
                      <pic:cNvPicPr/>
                    </pic:nvPicPr>
                    <pic:blipFill>
                      <a:blip xmlns:r="http://schemas.openxmlformats.org/officeDocument/2006/relationships" r:embed="Rebbc2c507d6c42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49f3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8a58b96-fbf3-4cf4-b14f-27465a96eddd.jpg"/>
                      <pic:cNvPicPr/>
                    </pic:nvPicPr>
                    <pic:blipFill>
                      <a:blip xmlns:r="http://schemas.openxmlformats.org/officeDocument/2006/relationships" r:embed="R0ab54cf04b1848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c1bd5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cdde82fc-d86d-45bf-ab35-e95879480d7c.jpg"/>
                      <pic:cNvPicPr/>
                    </pic:nvPicPr>
                    <pic:blipFill>
                      <a:blip xmlns:r="http://schemas.openxmlformats.org/officeDocument/2006/relationships" r:embed="Re2cf6325a7cd45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8b407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46cda91-ca1f-4c19-8c13-6f7353a272fd.jpg"/>
                      <pic:cNvPicPr/>
                    </pic:nvPicPr>
                    <pic:blipFill>
                      <a:blip xmlns:r="http://schemas.openxmlformats.org/officeDocument/2006/relationships" r:embed="R5da3b161d1584e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bc2c507d6c4230" /><Relationship Type="http://schemas.openxmlformats.org/officeDocument/2006/relationships/image" Target="/media/image2.bin" Id="R0ab54cf04b184812" /><Relationship Type="http://schemas.openxmlformats.org/officeDocument/2006/relationships/image" Target="/media/image3.bin" Id="Re2cf6325a7cd4585" /><Relationship Type="http://schemas.openxmlformats.org/officeDocument/2006/relationships/image" Target="/media/image4.bin" Id="R5da3b161d1584ed8" /></Relationships>
</file>