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863ee598a45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古佩笛獲台灣熱管理協會「最佳論文」獎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【記者朱映嫻淡水校園報導】本校機械系博士生古佩笛以「Study of Gas to Liquid Heat Pipe Heat Exchanger」為題，獲得台灣熱管理協會2021年度會員大會暨技術成果發表會最佳論文獎。古佩笛感謝機械系教授康尚文的指導，並說明，本篇論文主要是在探討改良熱管交換器的運作效能，他解釋，熱管是種具有快速均溫特性的特殊材料，剛開始是用於航太領域，除了普及於各式熱交換器外，也應用於電子產品的散熱裝置中，成為最普遍且高效的導熱元件；而使用熱管進行熱交換，即是將工廠煙囪所排出的廢熱，藉由熱管轉換成電能等能量，並將其送至如發電廠等任何需要能量的地方。古佩迪認為，如何使用天然資源並且如何有效的回收廢能再利用是一大課題，因此以主修的熱力專業，運用於此研究主題之中，為地球盡一份心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85219f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228b397d-fc36-43f8-a46a-2931ff7579eb.jpg"/>
                      <pic:cNvPicPr/>
                    </pic:nvPicPr>
                    <pic:blipFill>
                      <a:blip xmlns:r="http://schemas.openxmlformats.org/officeDocument/2006/relationships" r:embed="Rb7ac0341edc747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ac0341edc747ce" /></Relationships>
</file>