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3bcd4e3a3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洪崇德獲新詩學會2020年優秀青年詩人獎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中文系碩士班校友、本校微光現代詩社創社社長洪崇德5月6日榮獲由中華民國新詩學會主辦的「2020年優秀青年詩人獎」，他自2008年開始進行現代詩的創作，至今已走過14年，在校時曾獲五虎崗文學獎新詩組推薦獎及首獎，他自謙並非多產詩人，也不是最勤奮的，但一直以來都不斷嘗試寫出不一樣的詩歌。「今後，我希望詩歌能把同樣的快樂帶給讀者。」
</w:t>
          <w:br/>
          <w:t>洪崇德表示，年輕創作者總是對同儕的認同充滿焦慮，他也不例外。剛開始創作是唸淡江時，離開了原生家庭終於能夠學習獨立，最開始的創作雖大多是情詩，核心面向仍是孤獨。他意識到自己比其他人敏感，直到他將兩次觸動以詩的形式寫下來，透過讀者的回饋，他發現原來其他人對於他的不安和焦慮有共鳴。這種被肯定的感覺，讓他奠定了持續寫詩。
</w:t>
          <w:br/>
          <w:t>他回憶起當初在大學時期創立微光現代詩社的初衷，是因為熱愛文學，希望讓當時同樣愛好文學創作的夥伴們，有個創作的歸屬地，他表示：「獲得年度優秀青年詩人獎，對我的創作旅程無疑是意義重大的殊榮，毫無疑問這是對我長期進行詩歌推廣、創作不輟的肯定。」
</w:t>
          <w:br/>
          <w:t>在本校中文系學士加碩士8年的學習過程中，洪崇德感性的說：「非常感謝永遠的主任殷善培、恩師趙衛民教授、黃文倩副教授的諸多提攜、支持；並特別緬懷已過世的崔成宗教授，曾多次語重心長地給予勉勵與寬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4876800"/>
              <wp:effectExtent l="0" t="0" r="0" b="0"/>
              <wp:docPr id="1" name="IMG_c813d3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6d6a1c9-70a7-4273-807a-cdf7d8233117.jpg"/>
                      <pic:cNvPicPr/>
                    </pic:nvPicPr>
                    <pic:blipFill>
                      <a:blip xmlns:r="http://schemas.openxmlformats.org/officeDocument/2006/relationships" r:embed="R4045957d39e347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45957d39e34741" /></Relationships>
</file>