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29cbe4ea6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 7月18日前完成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【記者陳昀淡水校園報導】本學期接近尾聲，財務處提醒，加退選後尚未補繳費者，請儘速於7月18日前至中國信託商業銀行網站（網址：https://school.ctbcbank.com ），透過信用卡、ATM轉帳或線上列印繳費單至中國信託臨櫃、四大超商或郵局完成繳費。未完成補繳費者，將無法辦理110學年度第1學期初選課程及註冊作業，畢業生請於離校前完成繳款。詳情請至財務處網站（網址：http://www.finance.tku.edu.tw ）查詢，或洽校內分機2067。</w:t>
          <w:br/>
        </w:r>
      </w:r>
    </w:p>
  </w:body>
</w:document>
</file>