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b3eda2da984dd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智慧財產權Q＆A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智慧財產權Q&amp;A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1.（　）只要註明作者、出處，就可以隨意使用他人著作。
</w:t>
          <w:br/>
          <w:t>2.（　）在夜市買了一部盜版韓劇，看完後不能放在網路上販售。
</w:t>
          <w:br/>
          <w:t>3.（　）我很喜歡某流行天后的歌，但為了保護著作權，不應該上網搜尋未經授權之音樂檔案並免費下載。
</w:t>
          <w:br/>
          <w:t>
</w:t>
          <w:br/>
          <w:t>答案：1.（Ｘ）2.（○）3.（○）
</w:t>
          <w:br/>
          <w:t>
</w:t>
          <w:br/>
          <w:t>解析
</w:t>
          <w:br/>
          <w:t>1.註明作者、出處是利用人在主張合理使用他人著作時，依著作權法所課予的「義務」，並非只要註明作者、出處，即屬於「合理使用」。</w:t>
          <w:br/>
        </w:r>
      </w:r>
    </w:p>
  </w:body>
</w:document>
</file>