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6e2c3cc4c40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西語國際企業學分學程即日起網路申請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西語系開辦「西語國際企業學分學程」以培養學生兼具西語與國際貿易能力，即日起至10月4日止開放網路申請，凡本校大學部2年級以上對實用西語與國際貿易實務和行銷相關領域有興趣，且前一學期學業成績總平均75分以上的在學學生，於截止日前填妥該學程修習申請表、檢附相關證件後，以PDF檔案寄送到西語系系辦信箱，歡迎踴躍申請。詳情請見西語系網站，或見「西語系學分學程QA」。（西語系網址：https://www.tfsx.tku.edu.tw/spanish/opinion/131/5092 、西語系學分學程QA網址：https://www.tfsx.tku.edu.tw/spanish/web_page/2130 、西語系系辦信箱：spanish@mail.tku.edu.tw ）</w:t>
          <w:br/>
        </w:r>
      </w:r>
    </w:p>
  </w:body>
</w:document>
</file>