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3a0f4e13b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180行政會議 葛校長揭示教學行政與革新研討會主題「AI+永續=∞：接軌國際˙智慧未來˙永續發展」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【潘劭愷淡水校園報導】180次行政會議10月1日於驚聲國際會議廳舉行，由葛煥昭校長主持，四位副校長、一級主管、相關二級行政主管出席，台北及蘭陽校園同步視訊，採無紙化方式進行。
</w:t>
          <w:br/>
          <w:t>葛校長首先揭示，本校將於10月30日舉辦「教學與行政革新研討會」，主題為「AI+永續=∞：接軌國際˙智慧未來˙永續發展」，將邀請台灣微軟總經理孫基康進行一場演講，分享數位轉型相關主題；其次強調，上課除了要依照相關規定實施，還要即時因應疫情變化進行調整，只要符合規範，仍以實體為主；最後則提醒所有主管，除非緊急狀況或重大事情，不得於非上班時間以LINE或其他通訊軟體聯繫同仁交辦或討論公務，尤其是符合勞基法規定之約聘人員，以免觸法，所有業務儘量掌握在上班時間內完成。
</w:t>
          <w:br/>
          <w:t>專題報告首先由國際事務副校長王高成以「乘勢而為 轉型提升—淡江大學雙語化策略」為題，說明本校國際事務學院獲教育部「大專校院學生雙語化學習計畫（BEST）」「重點培育學院」之五年補助，規劃透過「組織結構」、「教師培訓」、「學生學習」、「教學資源分享」、「教學品質確保」等策略的推動，達到「以雙語學習計畫精進國際事務學院之全英語教學，同時提升全校各學院之全英語教學，邁向雙語化大學」的目標。
</w:t>
          <w:br/>
          <w:t>國際事務學院院長包正豪以「Ready to Tack迎風換舷的國際事務學院與三全學院」為題，說明國際事務學院如何「逐步邁向以英語教學為主的國際事務學院」、「配合QS世界排名要求，以制度導引教師重新投入研究」、以及「恢復淡江大學國際事務學院在區域研究領域的重鎮地位」，以因應組織調整及雙語化學習計畫；蘭陽校園各系自本學年度起整編至淡水校園相關學院，如何維持「全英語教學、全大三出國、全住宿學院」的「三全」傳統，持續師生共同參與教育活動的精神，涵養全人教育的目標，則是籌備三全學院需要努力的方向。
</w:t>
          <w:br/>
          <w:t>會中通過7項提案，包括「淡江大學教師教學專業發展辧法」第六條修正草案、「淡江大學排課辦法」第三條修正草案、「淡江大學校約聘僱人員服務辦法」第二條修正草案、「淡江大學職員輪調辦法」部分條文修正草案、「淡江大學申請校外各類補助款學校配合款處理要點」草案、「淡江大學雙語教學推動委員會」草案，以及「淡江大學國際暨兩岸事務處設置辦法」修正草案。其中「淡江大學職員輪調辦法」中對於各級主管申請所屬職員輪調之前提，由「成績考核未達甲等」修正為「乙等以下」，且申請時應檢附「職員面談紀錄表」及「職員工作輔導成效評估表。」
</w:t>
          <w:br/>
          <w:t>會前進行頒獎，軍訓室教官吳杰雄及體育處副教授黃貴樹，擔任本校108學年度個人資料管理稽核小組稽核員，獻替良多；體育處副教授黃貴樹及助理教授趙曉雯，擔任本校第47屆員工福利委員會義務幹部，匡助良多，特頒發獎牌乙面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d46b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f4434f0-9bbc-48ac-acc8-5ce91c5665fc.jpg"/>
                      <pic:cNvPicPr/>
                    </pic:nvPicPr>
                    <pic:blipFill>
                      <a:blip xmlns:r="http://schemas.openxmlformats.org/officeDocument/2006/relationships" r:embed="Raa11457120f4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11457120f448c5" /></Relationships>
</file>