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0aa75dc735e432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1129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巫宗仁率同仁參訪本校 肯定USR推動成果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戴瑜霈淡水校園報導】淡水區區長巫宗仁，10月1日下午2時率領主任秘書徐天平及區公所同仁來校參訪，學術副校長暨永續中心主任何啟東、圖書館館長宋雪芳、USR相關參與教師及同仁現場接待，同時引導參觀「USR創新教學成果展」、圖書館RFID預約取書區、學習共享區及校史館暨張建邦創辦人紀念館，除了認識本校，也進一步了解本校與淡水在地的連結。
</w:t>
          <w:br/>
          <w:t>何啟東表示，今年的高教深耕計畫建構在「共創大淡水，智慧大未來」的發展願景下，希望透過「共創淡水」的社區概念，將學校擁有的豐富資源挹注回「在地淡水」，並加入大數據、人工智慧、物聯網等創新應用技術，改善過往教學模式，創造不同面貌的智慧大未來，「淡水是一個有山有水有河有城的好地方，所以我們需要用永續共存的方式，與這片土地友好共處。」同時邀請來賓們在參觀的同時，也可分享相關經驗，交流未來淡水地區的發展；巫宗仁則肯定本校推動USR的成果，「身為淡水的一分子，讓我感到與有榮焉，也希望跟淡江持續合作，一起把淡水變得更好。」
</w:t>
          <w:br/>
          <w:t>永續中心社會實踐創新組組長黃瑞茂表示，本校USR計畫是由多單位同步進行，從營建淡水生活圈，到逐步發展成學習型城鄉建構計劃，內容包含「SDGs北淡環境議題聯盟」、「在地學習與流域課程」、「教學資源平台整合」和「大淡水全記錄」紀錄片等多達11項課程計畫，「深耕大淡水是淡江大學重要的社區責任，能讓學生透過課程與淡水連結是一件很棒的事，也希望未來能推動更多計畫，將淡水打造成歷史與現代共榮的城市。」
</w:t>
          <w:br/>
          <w:t>區公所同仁們參觀成果展時，對於「創造淡水與三芝高齡社會的連結—青銀共學系列」十分感興趣，該計畫由體育長陳逸政與歷史系主任高上雯共同規劃執行，體育處開設樂齡運動課程，幫助長者培養運動習慣，歷史系則開設「紀傳書寫」課程，邀請淡水及三芝地區的長者走進課堂，分享個人的生命經驗，透過第一人稱的敘事方式，讓修課學生切身體會淡水與三芝地區的歷史發展，如同進入時光隧道，「看著開往淡水的最後一班火車進站。」《淡水樂齡 青銀共學》為長者與學子共學、共筆的第一本作品，以九位樂齡夥伴的人生經驗出發，再由十一位歷史系同學為故事撰寫成冊。高上雯說明，「九位樂齡夥伴看似平凡順利的人生，實則帶給我們莫大的啟發，我們何其有幸為他們留下紀錄，體會著不同的人生故事，也一窺人生未來樂活的秘訣。」同仁們肯定該計畫讓淡江學生跟淡水居民有所交流，「感覺是一個世代共榮的美景，尤其在青銀這個主題上，長輩能將記憶中的淡水口述給年輕一輩知道，讓地方歷史能有意義的傳承下去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316480"/>
              <wp:effectExtent l="0" t="0" r="0" b="0"/>
              <wp:docPr id="1" name="IMG_13c77b7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10/m\0dc1d6bf-73b5-495c-9365-e5a554abea59.jpg"/>
                      <pic:cNvPicPr/>
                    </pic:nvPicPr>
                    <pic:blipFill>
                      <a:blip xmlns:r="http://schemas.openxmlformats.org/officeDocument/2006/relationships" r:embed="R60d04ff204bc4b0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31648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60d04ff204bc4b00" /></Relationships>
</file>