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fa2bdc782f45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航空太空工程學系主任蕭富元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【110學年度新任二級主管介紹】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美國密西根大學安娜堡校區航太工程博士
</w:t>
          <w:br/>
          <w:t>美國密西根大學安娜堡校區航太工程碩士
</w:t>
          <w:br/>
          <w:t>國立成功大學航太工程學士
</w:t>
          <w:br/>
          <w:t>經歷：
</w:t>
          <w:br/>
          <w:t>本校航空太空工程學系助理教授
</w:t>
          <w:br/>
          <w:t>中華民國航空太空學會國際事務委員會主任委員
</w:t>
          <w:br/>
          <w:t>美國密西根大學航太工程研究所研究助理
</w:t>
          <w:br/>
          <w:t>未來願景：
</w:t>
          <w:br/>
          <w:t>近年來，政府大力推動航太相關產業，從105年的「5＋2」產業創新計畫，以及109年底升級的「6大核心戰略產業推動方案」，都致力於推動國防自主，讓臺灣成為全球航太船艦及太空產業重要供應鏈。而航太系則是此波政策中，最直接相關的科系之一。在過去數年間，航太系一直以航空相關科技聞名，系上所轄的「無人飛行載具實驗室」在歷屆比賽中屢獲佳績。航太系友也遍佈全國民航與國防產業，包括華航、長榮航空、漢翔、中科院等機構，有些系友甚至已位居高位。近年來台灣開始將目光轉向太空科技與產業，為了因應此一時勢、並利用航太系的優勢，本系於 2017 年成立「太空科技實驗室」以研發火箭，並參與多項國家太空中心的產學研發合作，使得本系成為台灣少數具有太空實力的科系之一。在前人所奠定的成果之上，本系未來預計朝向下列方向努力：
</w:t>
          <w:br/>
          <w:t>1. 加強航太相關的產學合作，藉由參與國家「6大核心戰略產業」，一方面可增加本系學生的就業機會，另一方面也可加強招生宣傳。
</w:t>
          <w:br/>
          <w:t>2. 強化本系太空相關的教學或研究，發揮本系的太空專長，積極參與低軌道衛星及地面設備、以及 5G 通訊等相關太空產業。
</w:t>
          <w:br/>
          <w:t>3. 除了國防與航太產業之外，本系亦可跨足「6大核心戰略產業」中的「綠能及再生能源產業」、甚至人工智慧相關技術，以契合本校「國際化、資訊化、未來化」三化教育，以及聯合國的永續發展目標。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29a8e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78d414fc-4cab-4518-9bbc-a8335deadff7.jpg"/>
                      <pic:cNvPicPr/>
                    </pic:nvPicPr>
                    <pic:blipFill>
                      <a:blip xmlns:r="http://schemas.openxmlformats.org/officeDocument/2006/relationships" r:embed="R0b3eaf6c170e49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3eaf6c170e4977" /></Relationships>
</file>