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2c579f42743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金韶獎決賽 張舒涵獨唱奪冠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由本校吉他社舉辦「第32屆淡江大學金韶獎創作暨歌唱大賽」，決賽原訂5月中旬舉辦，因受疫情影響延至10月16日在學生活動中心舉行，為分散人潮，現場約80人參與，同時以YouTube直播，邀請觀眾線上參與這年度音樂盛事。
</w:t>
          <w:br/>
          <w:t>去年因應疫情而停辦比賽，今年選手們都卯足全力、用心展現舞臺魅力，現場觀眾加油歡呼聲不斷。獨唱組由本校大傳四張舒涵以〈胡桃夾子〉奪得冠軍，政治大學吳仲棋以〈Leave the Door Open〉拿下亞軍，本校大傳四湯紫雁的〈謎樣女子〉，以輕快的雷鬼曲風獲得季軍。
</w:t>
          <w:br/>
          <w:t>重唱組的部分，由本校張舒涵與湯紫雁演唱〈年〉，讓現場氣氛迎向高潮，奪得冠軍寶座；而臺北市立大學洪恩毅等人演唱的〈Mr. Gray灰色先生〉，則以輕快的樂風拿下亞軍。
</w:t>
          <w:br/>
          <w:t>創作組冠軍及最佳作曲獎得主為世新大學潘婕，她所演唱的〈I'm lost〉描寫出迷失自我的心情；輔仁大學沈大為、蕭宇程、黃文成的〈Day after day〉拿下亞軍；臺灣大學周趙容瑄帶來〈有一種寂寞是我忘了怎麼愛我〉，講述奮力追求生活的汲汲營營，卻力不從心的寂寞，獲得季軍。 
</w:t>
          <w:br/>
          <w:t>本屆的評審團陣容堅強，中華音樂人交流協會理事長丁曉雯講評，創作歌詞普遍不夠深入，只有點到為止，若能更深入的闡述，就能讓觀眾更有共鳴。擔任多屆金曲獎評審黃中岳提及，很多音樂創作者在吉他伴奏的執行和設計非常棒，感謝主辦單位在疫情壓力下仍努力籌備比賽。吉他詩人董運昌提醒，有些同學的人聲容易被樂器蓋過，麥克風與嘴部應調整到口齒最清晰的距離；河岸留言創辦人林正如說明，獨唱和重唱組的選歌非常重要，必須找到適合自己音色的歌曲。中廣節目主持人左光平提醒，唱歌者需打開耳朵聽伴奏，彼此有了默契，整首歌就會更吸引人。
</w:t>
          <w:br/>
          <w:t>以自創曲〈海風與浪〉奪得最佳編曲獎的臺北商業大學李霈雯表示，知道自己還有許多不足的部分，將再接再厲；獨唱組亞軍吳仲棋則感性提到，忠於追求自己想表達的心境給觀眾，也樂於聽到觀眾的反饋。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67ef8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5db7f30-c49d-4e28-9005-cfdc247bab77.JPG"/>
                      <pic:cNvPicPr/>
                    </pic:nvPicPr>
                    <pic:blipFill>
                      <a:blip xmlns:r="http://schemas.openxmlformats.org/officeDocument/2006/relationships" r:embed="R1799fa282e954d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d018a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20643920-382c-4f52-a916-81ea2cb791c1.JPG"/>
                      <pic:cNvPicPr/>
                    </pic:nvPicPr>
                    <pic:blipFill>
                      <a:blip xmlns:r="http://schemas.openxmlformats.org/officeDocument/2006/relationships" r:embed="R1a0c17038b9043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3e230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6f94c569-7000-4ffe-ba86-0e0a94b46ac6.JPG"/>
                      <pic:cNvPicPr/>
                    </pic:nvPicPr>
                    <pic:blipFill>
                      <a:blip xmlns:r="http://schemas.openxmlformats.org/officeDocument/2006/relationships" r:embed="R7af7bb41f7964c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732e3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4ad9f78-2ec7-4bea-b97b-407df8528bda.JPG"/>
                      <pic:cNvPicPr/>
                    </pic:nvPicPr>
                    <pic:blipFill>
                      <a:blip xmlns:r="http://schemas.openxmlformats.org/officeDocument/2006/relationships" r:embed="R3cb61688cf7b42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f507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c6d90bac-98a9-4872-9007-d85801374b8a.JPG"/>
                      <pic:cNvPicPr/>
                    </pic:nvPicPr>
                    <pic:blipFill>
                      <a:blip xmlns:r="http://schemas.openxmlformats.org/officeDocument/2006/relationships" r:embed="Ra669a15e018546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99fa282e954de6" /><Relationship Type="http://schemas.openxmlformats.org/officeDocument/2006/relationships/image" Target="/media/image2.bin" Id="R1a0c17038b904341" /><Relationship Type="http://schemas.openxmlformats.org/officeDocument/2006/relationships/image" Target="/media/image3.bin" Id="R7af7bb41f7964cac" /><Relationship Type="http://schemas.openxmlformats.org/officeDocument/2006/relationships/image" Target="/media/image4.bin" Id="R3cb61688cf7b42b2" /><Relationship Type="http://schemas.openxmlformats.org/officeDocument/2006/relationships/image" Target="/media/image5.bin" Id="Ra669a15e018546be" /></Relationships>
</file>