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02da9da19e44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星相社繆心解析盧恩符文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【記者林靖諺淡水校園報導】星相社10月21日晚上7時在B712舉辦「盧恩符文講座」，邀請中華民國占星協會常任理事繆心主講，近60位學生到場參與。
</w:t>
          <w:br/>
          <w:t>繆心首先說明盧恩符文是北歐的產物，因為電影《雷神索爾-諸神黃昏》使得北歐神話受到關注，大家也重新了解北歐的神話、作品及文字。而《魔戒》、《納尼亞傳奇》及《哈利波特》等奇幻故事，都是以北歐這個奇幻與魔法的發源地為背景。
</w:t>
          <w:br/>
          <w:t>繆心介紹盧恩符文是拼音文字，共有24個符文，「每個符文都代表一個神和一個法力，時常被當作護身符使用。」她以《諸神黃昏》為背景，介紹每個符文所對應的神祇，並以神話故事的方式講述，內容有趣而不失學習價值。另外，她也提到盧恩符文占卜相關的生活應用以及工具、飾品等種類，並分享幾個魔法符文範例，讓同學們可以自己畫護身符並帶在身上。
</w:t>
          <w:br/>
          <w:t>產經四高寶涵分享，「以前只有學塔羅和占星，發覺每個占卜背後都有個神話系統，雖然我對西方神話不是很了解，但這次以放鬆的心態聽講，感覺很有趣，我雖然不會占卜，但學些實用的幸運符文也不錯，我打算畫個發財符放在錢包裡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5ce40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1df8762b-5e32-46b9-b39b-001ff7ec0565.jpeg"/>
                      <pic:cNvPicPr/>
                    </pic:nvPicPr>
                    <pic:blipFill>
                      <a:blip xmlns:r="http://schemas.openxmlformats.org/officeDocument/2006/relationships" r:embed="R01103d2cdcb448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103d2cdcb448d6" /></Relationships>
</file>