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cd38a0b8d47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玩石頭意外登上Nature期刊 古稀黃大一投入跨領域研究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文學院舉辦「多元與創新」教學研習，由大傳系邀請中興大學生命科學院客座教授、中國吉林大學唐敖慶講座教授黃大一，在守謙國際會議中心HC305，分享「我們與『跨領域』的距離」，暢談文學、理學與工學如何擦出火花。
</w:t>
          <w:br/>
          <w:t>30年前，黃大一教授剛好在美國遇到第一代的Micro Possessor，就用了FORTH語言寫程式，編寫了中文大一輸入法獲得美國專利，後期開發出Palace script字形，至今也極力推廣徹底中文化語言程式領域，希望中文不再只是表面上的語言切換，而是從內部程式作業系統，以及程式編碼到編寫，完全使用中文編寫，不僅能解決中文字每天在增加，電腦普及卻打不出字的窘境；也讓更多華人能學習中文電腦程式編寫、認識程式。
</w:t>
          <w:br/>
          <w:t>2003年，黃大一教授無意間回雲南老家挖到早期恐龍胚胎化石，於是展開長達十幾年的研究，與「石頭」產生了難以分割的情感，甚至多篇研究論文登上Nature期刊，2013年4月甚至登上期刊封面。黃教授也不吝嗇的帶著他的寶貝石頭到現場與大家分享，令人訝異的是，2億年前的化石，透過光譜儀及質譜儀的分析，竟然還能發現2億年後的有機物—「膠原蛋白」，結構完全沒有被破壞；因此他解說部份生物可能是來自於同一物的蛻變，如「小蝦米」與「花生米」的化學微生物的建構，其實是同樣物質。
</w:t>
          <w:br/>
          <w:t>大傳系系主任唐大崙表示，黃大一教授對於開展新學科的想法，可以成為師生共學的跨領域典範，他的貢獻不是在任何一個專門領域，而是他的根本研究可以開展整個知識體系，能有一個完全全新的見解。資傳系助理教授楊智明表示，黃大一老師對於知識追求非常具有好奇心，終身投入跨領域研究，值得敬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54f7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c28c42bf-5214-41e7-8086-e67c758b9b98.jpg"/>
                      <pic:cNvPicPr/>
                    </pic:nvPicPr>
                    <pic:blipFill>
                      <a:blip xmlns:r="http://schemas.openxmlformats.org/officeDocument/2006/relationships" r:embed="R1b21ae81b3594a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21ae81b3594aee" /></Relationships>
</file>