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d5c2b669b41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疫情稍緩 11月3日起恢復全面實體上課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於疫情稍緩，本校依教育部11月1日公告修正「大專校院110學年度因應嚴重特殊傳染性肺炎防疫管理指引」，自11月3日起放寬防疫措施，所有課程全面實體上課不分流，惟進入各場館仍須維持實聯制並量測體溫，並請所有人落實個人防疫措施。學生因出現症狀需請假，應立即就醫診治或在家休息，避免外出或到校上課，不列入出缺席紀錄。
</w:t>
          <w:br/>
          <w:t>室內上課部分，目前仍採固定座位、固定成員方式進行，並落實實聯制；如無法採固定座位時，請任課老師拍照留存，以便後續疫調。授課教師進行授課時，若能保持社交距離或有適當阻隔設備，可以不戴口罩，但授課前及授課結束後仍應佩戴口罩；學生應全程佩戴口罩且落實手部消毒，上課期間禁止飲食，避免私下交談。
</w:t>
          <w:br/>
          <w:t>體育課部分，校內體育課應全程佩戴口罩，如師生無呼吸道相關症狀且與不特定對象（不特定對象係指校內學生與學校工作人員等以外之人員）均能保持社交距離，得不佩戴口罩，課程期間無運動行為或運動結束後，仍需佩戴口罩。
</w:t>
          <w:br/>
          <w:t>11月3至9日為緩衝期，80人以上之大班課程，該週原排定遠端學習之學生，如因個人因素無法參與實體上課，仍可進行遠端學習，並於11月10日（三）起回歸實體上課；原已申請並通過全學期遠端學習之學生則不在此限。
</w:t>
          <w:br/>
          <w:t>學校將持續依指揮中心及教育部規定，滾動式調整公告，若有課程相關問題，可洽教務處課務組，分機2204～2206、2370、2375、2203。</w:t>
          <w:br/>
        </w:r>
      </w:r>
    </w:p>
  </w:body>
</w:document>
</file>