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12d1eee694d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穩懋當代會計碩士論文獎 陳進財親臨頒獎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臺北校園報導】會計系於10月30日在臺北校園舉辦「穩懋當代會計碩士論文獎研討會」，穩懋半導體董事長陳進財、中華會計教育學會理事長薛敏正、《當代會計》總編輯政大教授陳明進蒞臨研討會，本校會計系教授顏信輝表示，在穩懋半導體贊助下，此研討會能對國內會計學術發表有一個很好的平臺，並提供高額獎金及未來有機會發表在當代會計的管道，能讓學子產生學術研究之動力。
</w:t>
          <w:br/>
          <w:t>同時擔任本校世界校友會總會長的陳進財表示，穩懋會計當代碩士研討會至今達成的成就，將歸功於各位師生所花費的心力及支持，更感謝參與的每一位師生，「期望此研討會不是侷限於頒獎，而是成為為全臺灣學習會計專業領域學生的舞台。」同時鼓勵學生發揮所長，為臺灣會計界留下永續性。
</w:t>
          <w:br/>
          <w:t>本次研討會吸引了臺大、政大、中央、中正、中興、中原、彰師大、東吳、輔仁、淡江、中科大、雲科大及臺北大學等校師生共襄盛舉。研討會共收錄23篇全國各大學會計相關論文，陳明進表示，今年擴大參與，但同樣公平公正，透過成立的五位獨立評審委員會選出特優三篇，各頒發獎金14萬元，優等六篇，各獎金3萬元，並頒發獎座與證書以勉勵學子。
</w:t>
          <w:br/>
          <w:t>今年獲選特優獎的中正大學會計與資訊科技學系碩士蕭詠心，撰寫「企業社會責任與經理人和員工異常薪酬差距之關聯性：員工構面之實證分析」，獲獎金14萬元，她分享，「在寫論文的過程中，常會發生研究結果不理想的情況，要多與教授討論或換一個思路，才能突破困境。」
</w:t>
          <w:br/>
          <w:t>另獲得優等獎的東吳大學會計學碩士蔡心慈，撰寫有關機構投資人共同持股與財務報表可比性之關聯性，她提及，參加此次的研討會是個很難得的經驗，也能夠將自己的論文分享給其他人。現場聆聽的東吳會計研究所張同學表示：「得獎發表同學們的表現都很優秀，最重要的是能提供正在撰寫碩士論文同學們一些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4d072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5d412ada-545f-4eaa-a204-1e2ff478b1da.jpg"/>
                      <pic:cNvPicPr/>
                    </pic:nvPicPr>
                    <pic:blipFill>
                      <a:blip xmlns:r="http://schemas.openxmlformats.org/officeDocument/2006/relationships" r:embed="R6d2a646e12f441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9d8e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71c993c-cb7d-4b02-9501-5e539779b7a6.jpg"/>
                      <pic:cNvPicPr/>
                    </pic:nvPicPr>
                    <pic:blipFill>
                      <a:blip xmlns:r="http://schemas.openxmlformats.org/officeDocument/2006/relationships" r:embed="R770d1a551bdc4d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2a646e12f44156" /><Relationship Type="http://schemas.openxmlformats.org/officeDocument/2006/relationships/image" Target="/media/image2.bin" Id="R770d1a551bdc4d5e" /></Relationships>
</file>