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2b5e0f1224e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SDGs電子書同樂會 推廣數位閱讀與學習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覺生紀念圖書館11月9日於圖書館三樓櫃檯前舉辦「SDGs電子書同樂會」，邀請國內中、西文電子書廠商，其中包含Springer、Elsevier、華藝數位等知名公司，建構期刊、論文、電子書等資料庫產品，推廣行動閱讀與學習。
</w:t>
          <w:br/>
          <w:t>活動近200位師生參與，會場上各個攤位人潮絡繹不絕，只見各廠商人員忙得樂此不疲，透過一對一教學，下載行動APP，讓師生藉由電子書，以永續發展為目標，了解SDGs相關文章，有助於在日常提升對社會議題的關注，培養新的視野，圖書館也將許多電子書納為館藏，提供師生閱讀實體書籍。
</w:t>
          <w:br/>
          <w:t>為了充分了解師生參與活動的回饋，圖書館推出「填問卷，抽大獎」活動，獎項包括藍芽耳機、藍芽喇叭、智能音箱、小米手環等超過100個豐富獎項，若參與者分享心得，可獲加碼抽獎機會。參考組也於活動結束後抽出各獎項的得獎者，並將結果公告於圖書館網頁的「最新消息」，參加活動的師生記得前往確認。（網址：https://www.lib.tku.edu.tw ）
</w:t>
          <w:br/>
          <w:t>資圖四梁和悅表示，下載華藝數位電子APP可以自行在網路上找尋喜歡的書籍，不需再跑到圖書館借書，方便度增加之外更可以與世界接軌，進而了解永續發展相關議題。參加活動的師生也給出不少回饋，包括「感謝學校重視永續議題並落實於課程」、「要好好利用圖書館的豐富資源進行學術研究」、「電子書是新閱讀趨勢，會好好學習並善加利用」，給予圖書館不少的肯定與鼓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96af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3690aeb1-1efd-48a9-8ca7-9eba45fc317b.JPG"/>
                      <pic:cNvPicPr/>
                    </pic:nvPicPr>
                    <pic:blipFill>
                      <a:blip xmlns:r="http://schemas.openxmlformats.org/officeDocument/2006/relationships" r:embed="R20bbc7c344c747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bbc7c344c747d0" /></Relationships>
</file>