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7aab721ae41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【社團大聲公】卡牌研究社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本學期新成立的康樂性社團「卡牌研究社」，提供了PTCG、遊戲王、魔法風雲會、ReBirth、WS等卡牌遊戲的教學及交流，藉由實卡遊戲的互動來提升社員的益智力及達到聯誼目的。
</w:t>
          <w:br/>
          <w:t>「淡水一直都有很多卡牌玩家，但都沒有場地能打牌。」社長、中文三官大為因此萌生創社的念頭，希望能讓對卡牌遊戲有興趣和熱忱的同學，在學習卡牌相關知識的同時，也能拿到社團的參與和執行認證。
</w:t>
          <w:br/>
          <w:t>籌備創社時期，只能暫時先跟校外的店家租借場地，在社團宣傳方面雖然沒有專業的經驗與技巧，但靠著自己和同好們對卡牌的熱情，慢慢摸索並努力地撐過辛苦的草創階段，目前已逾百位社員加入卡牌研究社這個大家庭。
</w:t>
          <w:br/>
          <w:t>開學初期因應學校的防疫措施，本社團課程也採取實體與遠距方式並行，內容大致分為兩種：一是針對新手，以說明遊戲規則、教學、以及試玩為主的課程，另外一種是以老手為對象，不定期舉辦各式以交流切磋為主的比賽，社員入社之後若有出席活動，並且參與比賽或是擔任工作人員，就能拿到社團認證。
</w:t>
          <w:br/>
          <w:t>官大為希望「卡牌研究社」能為對卡牌有興趣但不知如何入門的同學們，提供一個參與的管道，同時也讓平時就熱愛卡牌的同好有個歸屬的園地，非常歡迎有心想接觸卡牌的同學們一起加入卡牌研究社。（文／宋品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9575e0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d20a6ff-ad99-4ccd-9bd0-e6e2a269cade.jpg"/>
                      <pic:cNvPicPr/>
                    </pic:nvPicPr>
                    <pic:blipFill>
                      <a:blip xmlns:r="http://schemas.openxmlformats.org/officeDocument/2006/relationships" r:embed="Rd52277caca844a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277caca844ab7" /></Relationships>
</file>