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c3920ff5f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無常性 勝卻永恆金縷 賽博頻道邀您共賞淡江水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借我一尾滑不溜丟的時間吧！我想一邊紡織纏綿悱惻的水光，一邊說個故事，可以聽我說說嗎？就借我一瓢時間吧！
</w:t>
          <w:br/>
          <w:t>此刻微雨隨風，雨色空濛。話說靈河岸上三生石畔，有株絳珠仙草，時有神瑛侍者日以甘露灌溉。一日，侍者凡心偶熾，意欲下凡歷經一番人間煙火。草兒暗想：澆灌之恩，當傾淚相還……乃演成紅塵一齣薄霧濃雲幻夢，深刻相逢，淡然相忘。
</w:t>
          <w:br/>
          <w:t>往事襲來，宿命的前因影影綽綽，我的心吶！還在盼想什麼？為何不安如山野小鹿呢？需要遠望浮雲，才能定靜。窗外，長堤水潺潺，旋律跌宕中，流水千行。山風有情，最是風流堪賞處，弄皺幾道波光迴環駘蕩。這是我的夢土，我的海洋。
</w:t>
          <w:br/>
          <w:t>天氣濕冷，內心的暖流卻正浮起薄煙。且以世味熬煮一壺茶香縈繞的釅茶吧，好與你共飲世事。你知道的，長槍策馬，千里兵戈血染，幾世幾劫，終究不過是風輕雲淡。水蕩漾兮，前世如倒影，幾世幾劫，都要與你重逢。風雨蕭蕭處，有你就好。只願與你坐看雲嵐看雨霧，只願與你同醉水光。
</w:t>
          <w:br/>
          <w:t>雨中繁花，循香而開。賽博頻道渴望您為自己留下一段時光、離別現實中的紛擾。「美學補給站」專輯，只為您讀影說像，期盼您喜歡這集以「水」為題的校園影像；喜歡歲月從容的〈縱白駒過隙〉，歡迎點選連結觀賞：https://reurl.cc/yejG4l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64246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88201d8-3cf5-48e1-a002-b3208c819ed0.PNG"/>
                      <pic:cNvPicPr/>
                    </pic:nvPicPr>
                    <pic:blipFill>
                      <a:blip xmlns:r="http://schemas.openxmlformats.org/officeDocument/2006/relationships" r:embed="Raaaeddf4016942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eddf4016942eb" /></Relationships>
</file>