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c796674a4548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加退選後補繳費111年1月7日前完成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【本報訊】本學期接近尾聲，財務處提醒，加退選後尚未補繳費者，請儘速於111年1月7日前至中國信託商業銀行網站（網址：https://school.ctbcbank.com ），透過信用卡、ATM轉帳或線上列印繳費單至中國信託臨櫃、四大超商或郵局完成繳費。未完成補繳費者，將無法辦理110學年度第2學期初選課程及註冊作業，畢業生則無法完成離校手續。詳情請至財務處網站（網址：http://www.finance.tku.edu.tw ）查詢，或洽校內分機2067。</w:t>
          <w:br/>
        </w:r>
      </w:r>
    </w:p>
  </w:body>
</w:document>
</file>