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5f2d6f298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國家永續發展論壇 陳永康 李友平精彩分享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永續發展與社會創新中心與海洋與水下科技研究中心12月17日下午於驚聲國際會議廳聯合舉辦首場「國家永續發展論壇」，主題為「國家安全X企業社會責任：海岸及國土安全—監偵與保育」，學術副校長暨永續中心主任何啟東、海下中心主任劉金源、國際企業社會責任學會理事長傅旭昇、前國防部長陳永康、水利署第四河川局局長李友平、臺灣大學海洋中心主任曾于恆、臺灣大學海洋研究所教授黃千芬近50人參與。
</w:t>
          <w:br/>
          <w:t>何啟東致詞時指出，國土安全和永續發展是一個並行的重要議題，淡江大學非常重視學生國際化及未來化觀念的培養，更積極將永續融入課程及校務發展計畫，「相信今天的演講主題國土安全與永續發展，對於淡江師生將帶來重要的啟發。」傅旭昇表示，永續目標中的氣候變遷涉及能源、交通及碳排放等問題，與國安息息相關，因此希望透過與CSR的連結讓大家能有個初步了解。劉金源補充國家安全是個重要議題，除了推崇陳永康的相關學養，日後也規劃邀集校內外相關專家學者針對相關議題進一步探討。
</w:t>
          <w:br/>
          <w:t>主題演講由陳永康以「國土安全與永續發展」為題，首先以「戰略溝通應該要全盤考量，知道自己的不知，才不會產生誤判」破題，其次談到「競爭、對抗、合作與妥協」決定了與其他國家的戰略對應關係，並舉臺美中三方之間的關係為例，點出「如何運用資源」，才能在混亂的國際情勢中力保不失，證明了永續對於國家安全的重要性，也希望透過「社會支撐」、「教育投資」及「強化韌性」等方式來達到這個目標。
</w:t>
          <w:br/>
          <w:t>專題分享由李友平以「CSRX地方創生~生命之河風華再現-雲林縣麥寮鄉濁水溪出海口生態人文」為題，分享第四河川局如何透過與地方及企業的合作，共同努力將濁水溪出海口從「吃飯拌沙」的三百年難題中解放，華麗轉身成為珍貴候鳥的棲地，以及生態文化旅遊熱門地區的經驗。李友平以「共事之前先有共識，才能做好共是」以及「地方創生需要永續，才不會變成地方創傷，而避免創傷的最好方式，就是透過企業的永續支持」兩句話，明確道出地方創生首先需要與在地進行充分溝通，了解在地的困擾並引出在地的智慧，達成共識後一起努力；更要透過企業充分實踐社會責任，才能真正做好地方創生，達到三贏。
</w:t>
          <w:br/>
          <w:t>電機四連勇竣表示，本次論壇除了讓他更加了解永續概念，開闊國際視野之外，也讓他了解面對問題必須透過宏觀的角度分析，再決定最妥適的解決方案；地方創生也要能確實了解在地需求，才能達到真正的永續；外交系助理教授李文基則認為「正確資訊的揭露」也是一種社會責任，可以讓利害關係人理解機構的實際狀況；他也以自身的學術專業為出發點，期待論壇以經濟學或企業管理的角度，著眼「如何讓企業支持地方創生的同時，也創造商業價值」，如此更能呼應講者的分享，達到企業永續支持的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d14f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013e2d0-6a0f-4d82-a290-497fcd1463ff.JPG"/>
                      <pic:cNvPicPr/>
                    </pic:nvPicPr>
                    <pic:blipFill>
                      <a:blip xmlns:r="http://schemas.openxmlformats.org/officeDocument/2006/relationships" r:embed="R73acdc49ed594d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63440"/>
              <wp:effectExtent l="0" t="0" r="0" b="0"/>
              <wp:docPr id="1" name="IMG_431363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00c74ff-ad3c-4861-9ccd-33f1b87849a6.JPG"/>
                      <pic:cNvPicPr/>
                    </pic:nvPicPr>
                    <pic:blipFill>
                      <a:blip xmlns:r="http://schemas.openxmlformats.org/officeDocument/2006/relationships" r:embed="R7affe1a7efdb46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6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acdc49ed594d14" /><Relationship Type="http://schemas.openxmlformats.org/officeDocument/2006/relationships/image" Target="/media/image2.bin" Id="R7affe1a7efdb46df" /></Relationships>
</file>