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217349fd64f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課外組培育活動企劃師 結合社團經歷迎接職場挑戰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使社團成員在畢業後能順利迎接職場的挑戰，結合社團所學相關經驗與學門知識，靈活運用活動企劃專業知識，進入相關產業任職，並輔導考取活動企劃師證照。學務處課外活動輔導組與台灣企劃塾股份有限公司於12月11、12、18、19及25日在淡水校園共同舉辦「淡江大學第七屆活動企劃師（CCAPP）培育計劃」，共計48人參與。
</w:t>
          <w:br/>
          <w:t>五天的課程包括「各類型活動企劃專業要領」、「活動方案的創意思考」、「實體活動網路行銷」、「活動經費募集」、「活動企劃案執行與控管」、「活動企劃案的知識、資源管理」等多元課程，邀請業界知名主管為學生們分享經驗，並指導編寫與籌辦活動的要訣，其中康健雜誌公共事務總監王聖鳳表示，淡江的學生在學習上都非常專注且主動，講義上沒有提及的重點，會立即抄寫或是用手機拍下簡報的内容。她也說明現今的學生欠缺實際操作寫企劃書及籌備活動的經驗，因此對於問題較缺乏想像力，建議日後參加活動時，先至官網了解課程内容，並先釐清想在培訓中學習到什麽技能或知識，如此較易在活動中進入狀況，如期有所收穫。
</w:t>
          <w:br/>
          <w:t>財金三薛飛聯表示，他在協助漫畫團隊時，遇到一些困惑，像是如何透過活動以擴大社團人氣，吸引新成員加入，透過參與這個培育活動，業師的創意表演，與以往單純聽課有很大不同，學生能夠盡情發揮活動策劃能力，並在短時間內編排出活動，很有成就感。資圖三詹詩瑜分享，本次活動邀請到許多企業界主管級的講師，除了學習到企劃寫作外，也透過課程中分享的實例，了解成功與失敗的原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dc253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9b381a13-e245-4df8-b82b-92d9419d301b.jpeg"/>
                      <pic:cNvPicPr/>
                    </pic:nvPicPr>
                    <pic:blipFill>
                      <a:blip xmlns:r="http://schemas.openxmlformats.org/officeDocument/2006/relationships" r:embed="R727168a2243f4c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7168a2243f4cc6" /></Relationships>
</file>