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81cdcd25d45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1136B期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e450ee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2ab1493c-5494-47e8-8d2a-65a4b1cae899.jpg"/>
                      <pic:cNvPicPr/>
                    </pic:nvPicPr>
                    <pic:blipFill>
                      <a:blip xmlns:r="http://schemas.openxmlformats.org/officeDocument/2006/relationships" r:embed="Rdc2d5b54ed9e45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3552" cy="4876800"/>
              <wp:effectExtent l="0" t="0" r="0" b="0"/>
              <wp:docPr id="1" name="IMG_ed70b4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50ff4d61-4657-4ab6-8c2b-70c03efdea8c.jpg"/>
                      <pic:cNvPicPr/>
                    </pic:nvPicPr>
                    <pic:blipFill>
                      <a:blip xmlns:r="http://schemas.openxmlformats.org/officeDocument/2006/relationships" r:embed="Rb4fa751e892e44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35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2d5b54ed9e458e" /><Relationship Type="http://schemas.openxmlformats.org/officeDocument/2006/relationships/image" Target="/media/image2.bin" Id="Rb4fa751e892e44b6" /></Relationships>
</file>