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1c353f84a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當代名家油畫精品來校展出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【本報訊】文錙藝術中心上週五（四日）開始展出「台灣當代名家油畫精品展」，四十六幅作品皆由台北市立美術館提供，包括大師楊三郎、顧重光等油畫精品，展期至七月十五日止。
</w:t>
          <w:br/>
          <w:t>
</w:t>
          <w:br/>
          <w:t>　台北市立美術館館長黃才郎特地蒞校，與本校創辦人張建邦、校長張紘炬、藝術中心副主任張炳煌一同剪綵，黃才郎表示，北美館有三千多件油畫蒐藏品，此次展出件件是精品，都是北美館的珍藏。本校也特地為了這些作品投下高額保費，是相當難得的一次展出。
</w:t>
          <w:br/>
          <w:t>
</w:t>
          <w:br/>
          <w:t>　這次展出作品有抽象畫，有寫實畫，包括靜物、人物，且屬大型作品、用色豐富，黃才郎表示，這些畫作呈現不同樣貌，正可以凸顯當下世界潮流的多樣化現象。北美館也非常樂意提供這些畫作，在淡江這麼漂亮的地方展出。
</w:t>
          <w:br/>
          <w:t>
</w:t>
          <w:br/>
          <w:t>　創辦人張建邦表示，文錙藝術中心自去年一月開館以來，每一次都是最精采的展出，之前的「千禧新紀藝術展」、由歷史博物館借展的「版畫展」，到現在的精品油畫展，期待能發揮藝術陶冶的功能。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38656"/>
              <wp:effectExtent l="0" t="0" r="0" b="0"/>
              <wp:docPr id="1" name="IMG_44b07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8/m\9c95ce3d-6695-4a55-9fe0-b8ef24e21369.jpg"/>
                      <pic:cNvPicPr/>
                    </pic:nvPicPr>
                    <pic:blipFill>
                      <a:blip xmlns:r="http://schemas.openxmlformats.org/officeDocument/2006/relationships" r:embed="R5a4a740f05ea4e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4a740f05ea4e13" /></Relationships>
</file>