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d2ff8d4d8d47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VR將翻轉生活型態？黃玓曼強調創新技術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5G時代逐步貼近日常生活，科技日新月異帶來更多便利性，在VR／AR產業蓬勃發展下，能帶給人們什麼啟示呢？統計系兼任講師胡淑貞於3月8日邀請唯晶科技集團策略長黃玓曼主講：「VR、MR技術對我們的未來帶來何種發展性與創新性」，她強調，同學可多關注相關技術，將翻轉人們的生活型態。
</w:t>
          <w:br/>
          <w:t>黃玓曼說明，遊戲產業近幾年頗受關注，有不少新創公司受到資助，如發行電影「返校」的赤燭遊戲公司，也是唯晶集團所投資。VR／AR商機廣闊值得期待，美商高盛集團也看好，至2025年商機將突破800億美元；Super data則預測VR／AR，在軟硬體市場上的規模，四年內將成長20倍，該技術除了廣泛運用在遊戲娛樂產業外，還觸及以VR模擬手術的醫療、協助實務上的教育、連結國家金融發展。
</w:t>
          <w:br/>
          <w:t>科技技術將主宰新的溝通模式，黃玓曼指出：「新興科技技術不斷創新，不跟上潮流肯定會被淘汰。」尤其是現在政府重點培育遊戲產業，唯晶與工業局合作共同培育輔導新一批AR／VR科技人才，並保證入行後即刻就業。她也分享：「很高興回饋給學弟妹，希望大家打開眼界，不要只關注臺灣，尤其世界變化迅速，一定要將目光望向更廣闊的世界。」
</w:t>
          <w:br/>
          <w:t>統計三莊怡軒分享，「演講很貼近生活，原本認為不可能發生的事轉化為可能，腦內會激發出很多之前想不到的創意。」統計三顏子傑之前沒特別關注科技發展，這次講座聽完滿震撼的，「想像自己在虛擬世界裡暢遊，很顛覆想像，雖然科技發展便利，但會不會是雙面刃呢？值得思考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32f70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8091c767-0283-4b48-ad12-2c7ff99e816b.jpg"/>
                      <pic:cNvPicPr/>
                    </pic:nvPicPr>
                    <pic:blipFill>
                      <a:blip xmlns:r="http://schemas.openxmlformats.org/officeDocument/2006/relationships" r:embed="R55c37d8675a041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084576"/>
              <wp:effectExtent l="0" t="0" r="0" b="0"/>
              <wp:docPr id="1" name="IMG_7252a4b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3/m\c9261453-2dee-4391-b920-b591a1b69020.jpg"/>
                      <pic:cNvPicPr/>
                    </pic:nvPicPr>
                    <pic:blipFill>
                      <a:blip xmlns:r="http://schemas.openxmlformats.org/officeDocument/2006/relationships" r:embed="R87a96f7abc7f45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084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5c37d8675a041a6" /><Relationship Type="http://schemas.openxmlformats.org/officeDocument/2006/relationships/image" Target="/media/image2.bin" Id="R87a96f7abc7f45fb" /></Relationships>
</file>