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29c06805e4a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蘭陽校園杜鵑花開了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蘭陽校園中，多彩繽紛的杜鵑花綻放於校園之中， 建邦國際會議廳前路旁杜鵑花恣意盛開著，與太平洋和龜山島相互眺望，除了花香引蝶外，獼猴也受吸引欣賞杜鵑花開，讓人不禁按下快門，捕捉春天腳步。3月19日為本校一年一度的「春之饗宴」，歡迎校友們返校走跳賞花，一起感受春天氣息與亮麗。遇到獼猴時，千萬別隨意餵食。（文／本報訊、圖／蘭陽校園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2438400"/>
              <wp:effectExtent l="0" t="0" r="0" b="0"/>
              <wp:docPr id="1" name="IMG_b9217d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a6a00002-ac39-4b4d-9f2e-76f9b490e0d8.jpg"/>
                      <pic:cNvPicPr/>
                    </pic:nvPicPr>
                    <pic:blipFill>
                      <a:blip xmlns:r="http://schemas.openxmlformats.org/officeDocument/2006/relationships" r:embed="R41be2652ece843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2438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2304" cy="3657600"/>
              <wp:effectExtent l="0" t="0" r="0" b="0"/>
              <wp:docPr id="1" name="IMG_b73572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dfd0199b-587c-44b7-9342-874a93b0d32b.jpg"/>
                      <pic:cNvPicPr/>
                    </pic:nvPicPr>
                    <pic:blipFill>
                      <a:blip xmlns:r="http://schemas.openxmlformats.org/officeDocument/2006/relationships" r:embed="R129a5acf45fe4f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2304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2432304"/>
              <wp:effectExtent l="0" t="0" r="0" b="0"/>
              <wp:docPr id="1" name="IMG_fc4a41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160ab426-4960-45fd-ba9a-73b3cd41a3ec.jpg"/>
                      <pic:cNvPicPr/>
                    </pic:nvPicPr>
                    <pic:blipFill>
                      <a:blip xmlns:r="http://schemas.openxmlformats.org/officeDocument/2006/relationships" r:embed="R3142831bb5b444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24323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be2652ece843ec" /><Relationship Type="http://schemas.openxmlformats.org/officeDocument/2006/relationships/image" Target="/media/image2.bin" Id="R129a5acf45fe4fc1" /><Relationship Type="http://schemas.openxmlformats.org/officeDocument/2006/relationships/image" Target="/media/image3.bin" Id="R3142831bb5b4449b" /></Relationships>
</file>