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cf0af2b9a40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微軟微學分課程開始報名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即日起，本校AI創智學院開辦微學分13門課程，其中10門為「微軟線上課程」，只要在活動報名系統完成報名後，到Moodle遠距教學平臺進行線上學習，只要通過「學習成果自我評量」和「AI雲端專業課程問卷」，就可以獲得每門課程0.2微學分與修課證書。此外，本次提供「影像分類」、「語言情緒分析」、「QA機器人」之AI實作體驗工作坊，帶領學生應用微軟AI相關工具，進行AI實作。歡迎本校教職員工生踴躍參加，課程內容詳情請見活動報名系統、Moodle遠距教學平臺。（網址：活動報名系統： http://enroll.tku.edu.tw/index.aspx、Moodle遠距教學平臺：https://moodle.tku.edu.tw/）</w:t>
          <w:br/>
        </w:r>
      </w:r>
    </w:p>
  </w:body>
</w:document>
</file>