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05a5b2c0a44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情境式的電子化教學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自上月二十八日起，連續五天展出的教科畢展──「教育有理、科技無罪」已於上週三（二日）圓滿落幕，由教科系畢業生們自行設計，以「電子化教材」的表達，做為這次展覽的主要方式，強調出教育訓練與電腦輔助教學之相關性。
</w:t>
          <w:br/>
          <w:t>
</w:t>
          <w:br/>
          <w:t>　在國軍文藝活動中心三樓的展覽會場，兩旁可看見一台台電腦，只要自己動用滑鼠，就可將同學們的作品一覽無遺。此次參展的作品共包括四類十六項，分別為教學網站類、教學錄影帶類、教學光碟類及教育訓練類。其中有六項經李世忠、徐新逸與計惠卿三位指導老師審核後評為佳作。
</w:t>
          <w:br/>
          <w:t>
</w:t>
          <w:br/>
          <w:t>　「本次的畢業製作為了呈現與資管系、資工系等科系網頁的不同，而且要強調本身所學重點，因此特別重視『教學理論』這個企劃點。而經過八個月的構思與修改才完成企劃書，並進而完成今日的成品。」參與第一屆教育科技學系畢業成果展的王大濬這樣表示。
</w:t>
          <w:br/>
          <w:t>
</w:t>
          <w:br/>
          <w:t>　參展的作品中有以四個教學單元搭配不同教學情境，藉由讓小朋友扮演主角進行學習活動，解決教學事件中問題的春風對聯陣。而勇闖黑森林則是以國小四年級自然科為主，設計四名小朋友到黑森林闖關的故事情境，藉由互動的方式讓小朋友從挑戰的過程中學習解決問題的能力。亦有透過情境式教學，藉由宇宙中「法不安星球」因法治混亂導致星球即將毀滅的故事，教導大眾了解法律問題的教學網站，賦予學習者學習不同的法律知識。
</w:t>
          <w:br/>
          <w:t>
</w:t>
          <w:br/>
          <w:t>　教科系主任王健華則表示，「第一屆」是永遠的，如今四年有成，在短短的時間內有如此豐碩的成果，他感到非常欣慰。
</w:t>
          <w:br/>
          <w:t>
</w:t>
          <w:br/>
          <w:t>　此外，教科系畢業成果展的校內展也將自本月十六日起至十八日止，配合在覺生國際會議廳舉辦的「廿e世紀教育訓練的趨勢與發展」國際研討會一同舉行，地點在I102室。</w:t>
          <w:br/>
        </w:r>
      </w:r>
    </w:p>
  </w:body>
</w:document>
</file>