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445246906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創新創業研習課程 林其樂教用創意說故事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研發處3月15日下午2時，在HC305舉辦創新創業研習營系列課程，邀請大傳系講師，知名編劇林其樂以「如何編導創意故事性短片」為題分享，透過10個國家的短片行銷廣告，講述說故事的技巧。
</w:t>
          <w:br/>
          <w:t>「給我一個故事，我就能舉起整個地球。」林其樂首先指出，拍影片的目的，除了說明創新創業的點子，更是為了吸引觀眾，讓其故事產生用途，她表示寫故事須做到「破除障礙」、「建立連結」、「激發想像」、「觸動心靈」及「描繪願景」五件事。接著提到構思影片前，要先準備5W1H，清楚了解產品特性及市場需求，以確定核心價值和品牌定位，「好的故事要找出明確方向，才能帶領讀者進入故事劇情。」
</w:t>
          <w:br/>
          <w:t>  接著林其樂將創新分為三階段，第一階段是「憑著感覺走」，除了「產品」本身創新，也能在概念上有所不同，賦予既有產品新的意涵及使命感，且故事是事實加上情緒，所以要讓故事有溫度；第二階段是「左腦動起來」，思考其目標群，來決定代言人說明產品由來，並介紹四種類型廣告：起源故事、使命故事、產品故事、消費者故事；第三階段為「故事劇本企劃」，以什麼是故事的提問，說明故事就是「故意搞點事出來，故事就是事故」，並提到非常實用的「靶心人公式」，是編劇的必備知識。最後則傳授製作產品影片的技巧，及集資影片策略，並展示劇本範例。
</w:t>
          <w:br/>
          <w:t>  數學四林燊磊分享，對於創新產品及創業的行銷與推廣概念，一直處於模糊狀態，聽完演講後，老師給出更具體的建議，讓他比較清楚該用哪種方式，讓自己的想法與產品做連結。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cc3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7960250-2858-4dea-b4fe-30a826e4cd3f.jpg"/>
                      <pic:cNvPicPr/>
                    </pic:nvPicPr>
                    <pic:blipFill>
                      <a:blip xmlns:r="http://schemas.openxmlformats.org/officeDocument/2006/relationships" r:embed="R5624ba882adc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24ba882adc4c30" /></Relationships>
</file>