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7a254c77a4f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【人物短波】陳嘉南乳癌新藥可望上市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系校友陳嘉南為華上生醫董事長兼總經理，主要研發多項口服抗癌標靶新藥，近期備受矚目新開發的乳癌新藥西達本胺，已於上（3）月通過臺灣衛生福利部食品藥物管理署銜接性評估審查，同意豁免在臺灣執行試驗，華上生醫說明，該新藥已向食藥署申請查驗登記，可望在今年第四季取得藥證。從西達本胺第三期臨床結果來看，病患服用該新藥的疾病無惡化存活期中位數（mPFS）為8.6個月，優於安慰劑組的3.7個月，顯示該藥可延長2.32倍的疾病無惡化存活期。乳癌是全球與臺灣發病率最高的女性惡性腫瘤，且病例有逐年增加趨勢，此藥待取得藥證上市後，可造福臺灣乳癌病患。（文／舒宜萍）</w:t>
          <w:br/>
        </w:r>
      </w:r>
    </w:p>
  </w:body>
</w:document>
</file>