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0f25b254b43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失業率攀升　求職者趨向保守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【記者曾暉雯�鄭素卿報導】失業率再創新高，目前已超過4﹪，經濟不景氣，許多行業紛紛出走，社會新鮮人最想知道的是，究竟現代哪些行業是社會大眾眼中的「當紅炸子雞」呢？
</w:t>
          <w:br/>
          <w:t>
</w:t>
          <w:br/>
          <w:t>　以本週五（五月四日）校園徵才博覽會中，不難發現，目前台灣的就業市場仍是以資訊產業掛帥，通訊產業也不落人後。但在全球經濟不景氣、失業率攀升的情況下，根據1111人力銀行觀察，除了半導體產業、科技產業仍為大眾的最愛之外，高達4成5以上的求職者想進入公家機關、教育機構以及金融機構，由此不難發現，目前的求職者對於未來的出路，最想的還是風險低、薪資穩定的行業；在薪資待遇要求上也比較保守，多以依公司規定為最多，其次20,000－25,000之間為次之，多數人的願望大多是能夠在這一波不景氣的冰河期中，找到一份穩定的好工作！
</w:t>
          <w:br/>
          <w:t>
</w:t>
          <w:br/>
          <w:t>　金融業頂熱門
</w:t>
          <w:br/>
          <w:t>
</w:t>
          <w:br/>
          <w:t>　日盛證券經紀事業處副總經理蔡裕彬表示，台灣位處島國，環境資源有限，發展島國金融經濟非常適合，國外也有例子，如紐約，所以在這一波傳統產業轉型、淘汰、升級的情況下，金融證券依然熱門。
</w:t>
          <w:br/>
          <w:t>
</w:t>
          <w:br/>
          <w:t>　不過，以現在大環境來說，蔡裕彬認為，想要投身金融業，除了本身擁有良好的邏輯思考能力，工作態度要秉持服務的精神，因為國內行員多停留在買單、下單的機械式工作，若要擁有國際化的水準，就要期許行員成為投資人的「理財諮詢顧問」；又由於此行業，必須掌握市場脈動，唯有多方面地吸收資訊、不斷自我成長，才能成為金融界的常青樹。
</w:t>
          <w:br/>
          <w:t>
</w:t>
          <w:br/>
          <w:t>　根據網路報紙「生活週報」資料顯示，想進入金融機構的人以21-25歲為最多，佔所有金融求職者比例40﹪，此外，還有一特別現象，一般在大眾的印象中總認為想進入金融機構上班的以女性為多，但現在愈來愈多男性求職者也紛紛想進入金融這一塊市場中，比例高達46﹪，可見金融服務業的吸引力。
</w:t>
          <w:br/>
          <w:t>
</w:t>
          <w:br/>
          <w:t>　公職擠破頭
</w:t>
          <w:br/>
          <w:t>
</w:t>
          <w:br/>
          <w:t>　公教人員除了具有一定的社會地位之外，其穩定又有保障的工作環境及優厚的薪資待遇是大家所津津樂道的，再加上福利制度健全，提昇自我、進修管道多。特別是在這一波不景氣之下，公家機關的工作更是只要有機會，人人擠破頭！
</w:t>
          <w:br/>
          <w:t>
</w:t>
          <w:br/>
          <w:t>　想當一位公教人員可不是那麼簡單的，像要進入公家機關，首先一定要具備有公務人員資格(任何人欲進入公家機關任職，就必須先經過國家考試及格)；想當一位老師，也是要有合格教師證書才是有機會的，而且當一位老師同時必須具備三心－－愛心、恆心、耐心。維多利亞文教事業機構總管理處總經理林淑敏表示，雖然公教人員競爭激烈，台灣的公私立學校師資仍呈現不足的狀態。
</w:t>
          <w:br/>
          <w:t>
</w:t>
          <w:br/>
          <w:t>　網路公司多半在北部
</w:t>
          <w:br/>
          <w:t>
</w:t>
          <w:br/>
          <w:t>　網際網路是屬於高科技產業，所以在人才在要求上會比較嚴格，尤其是在資格及程度上會有所要求，工作機會及分佈仍以北部地區居多；北部的環境特別以由台北至新竹科學園區此一帶區域最為集中。
</w:t>
          <w:br/>
          <w:t>
</w:t>
          <w:br/>
          <w:t>　寶庫網際科技執行長楊大誼表示，對於進用人員的資歷，除了學歷及專業領域須符合其需要外，也相當重視相關產業的活動及經驗，再加上經濟不景氣，有實務經驗者，徵才時優先錄取。一般而言，在網際網路公司上班必須具備以下條件：一.能接受挑戰性，二.能長時間的投入工作。
</w:t>
          <w:br/>
          <w:t>
</w:t>
          <w:br/>
          <w:t>　電子業與彼岸互有消長
</w:t>
          <w:br/>
          <w:t>
</w:t>
          <w:br/>
          <w:t>　過去十年間是台灣資訊化、科技化起飛的時代，未來的資訊業還會繼續興旺嗎？他們又還有幾年的壽命呢？再一實業有限公司總經理游標榮說，電子業在台灣，再興個十年左右差不多，「台灣投機者太多，一有錢就亂投資，風險當然比較大。」游標榮認為，台灣經濟目前之所以贏過大陸，理由只因「台灣人生在『台灣』佔了比較大的優勢罷了。」他說，如果台灣人還不知道先充實自己的實力，再看準目標、努力向前，「再三年就要輸出台勞了。」
</w:t>
          <w:br/>
          <w:t>
</w:t>
          <w:br/>
          <w:t>　經建會主委陳博志四月二十五日表示，失業率四月已破4﹪，預估八月將達到高峰。而在企業看好大陸的情況下，駐外人員的需求大增，或許也是新鮮人開拓生涯的試金石。</w:t>
          <w:br/>
        </w:r>
      </w:r>
    </w:p>
  </w:body>
</w:document>
</file>