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37bc7b1dd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湯翔麟分享撇步 傳授漫畫繪圖技巧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【記者邱若惠淡水校園報導】圖像漫畫研究社4月14日晚上7時在E305舉辦「Clip Studio Paint技巧分享」講座，由臺灣知名漫畫、插畫家湯翔麟主講，現場實際操作示範，分享CLIP繪圖軟體在網點、填色、筆刷運用等繪畫技法，讓同學更加了解漫畫的電腦繪圖技巧。
</w:t>
          <w:br/>
          <w:t>湯翔麟以介紹軟體的前置設定為開頭，以自身在業界的經驗，在畫布畫素、長度單位，以及游標等設定提供了建議選項，接著在圖層運用上，說明了許多軟體工具與快捷鍵，並且一一操作工具列的功能，示範其運用在繪畫中，讓大家學習更為簡捷的操作方式。
</w:t>
          <w:br/>
          <w:t>在繪圖技巧上，湯翔麟解說了漫畫框架、筆刷線條的調整與運用，以及如何貼網點與填色等技法，透過操作示範，講述現今業界習慣的繪圖方式；在網點教學中，湯翔麟表示：「人的眼睛會習慣看向亮的部分，所以在漫畫中，會讓重點處呈現明亮的狀態，周圍會貼上較多網點，使畫面的視覺效果凸顯重點處。」，隨後拿出多種漫畫素材，呈現網點在漫畫中的各種運用方式，讓同學們了解網點的運用與添加技巧。最後，湯翔麟以風趣幽默的方式回應與會同學的提問，並談到工作時遇到的一些狀況，提醒同學們日後可多加留意。
</w:t>
          <w:br/>
          <w:t>社長、資工二周義翔表示，「湯翔麟是圖漫社長期邀約的老師，每次演講主題都會有些不同，這次分享的實用技巧，希望讓大家在創作時能較為順暢。」日文一林德恩分享：「印象最深刻的是圖層蒙版（遮蓋）的功能，我以前不曉得有這麼多小工具可以使用，學習之後感覺繪圖會較輕鬆，也可以更快速的完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9c037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e929e7e-4875-45cc-83b5-dfd770aea1c6.jpg"/>
                      <pic:cNvPicPr/>
                    </pic:nvPicPr>
                    <pic:blipFill>
                      <a:blip xmlns:r="http://schemas.openxmlformats.org/officeDocument/2006/relationships" r:embed="R21c9990bcfa2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c9990bcfa2400e" /></Relationships>
</file>