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d9b6aab3243e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1142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智慧財產權Q&amp;A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智慧財產權Q&amp;A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1.（　）地圖、圖表、科技工程圖都是圖形著作的一種。
</w:t>
          <w:br/>
          <w:t>2.（　）於facebook上撰寫的文章，如具有原創性，於創作完成時即享有該作品之著作權，並同時受到著作權法之保護。
</w:t>
          <w:br/>
          <w:t>3.（　）著作權集體管理團體代表權利人授權予利用人，使創作者在家安心創作，利用人又可合法利用著作。
</w:t>
          <w:br/>
          <w:t>答案：1.（○）2.（○）3.（○）</w:t>
          <w:br/>
        </w:r>
      </w:r>
    </w:p>
  </w:body>
</w:document>
</file>