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c582b54b140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【人物短波】陳保江研發健身器材自創品牌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械系校友陳保江創設主打居家健身器材的芙瑞實業，在新冠肺炎疫情爆發後，健身房湧倒閉潮，但他公司業績卻成長3倍，靠調整式啞鈴系列，去（110）年營收衝上10億元新高峰。陳保江憑著對機械的興趣，研發更符合人體工學設計的健身器材，他滿腦子靈感擅長自創品牌，發展具多國專利的調整式啞鈴，之前創業時憑著改良「洛克馬」健身器，首創賣進電視購物引領流行，如今他聯手2個兒子拚出疫情之下的隱形冠軍，讓創業之路更加順暢。（文／舒宜萍）</w:t>
          <w:br/>
        </w:r>
      </w:r>
    </w:p>
  </w:body>
</w:document>
</file>