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7758c7d1e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戰略所邀德國在台協會處長許佑格談「全球化與反全球化：對德台關係的影響？」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5月10日上午10時在驚聲國際會議廳，戰略所舉辦「外交與國家安全高階職涯講座之外交名人堂系列活動」，本次邀請德國在台協會處長許佑格主講「全球化與反全球化：對德台關係的影響？」（Globalization vs De-globalization:Impact on German-Taiwanese Relation?），逾60位師生到場聆聽。
</w:t>
          <w:br/>
          <w:t>本次由戰略所所長翁明賢主持，國際事務副校長王高成也到場參與。許佑格從德國始於1895年在臺北大稻埕設立德意志帝國駐台官方領事館開始談起，並表示，臺德交流至今，德國已在臺灣設置如臺北德國學術交流中心等多個駐臺交流組織，臺灣與德國的淵源遠比大家想像的還要深遠，已超越百年歷史。
</w:t>
          <w:br/>
          <w:t>他說明，現今全球化時代所面臨通貨膨脹、因俄烏戰事對原材料斷供、零部件短缺、物流堵塞等供應鏈的衝擊、新冠肺炎疫情對全球經濟的影響等，德國經濟也在此深受影響，許佑格介紹兩國之領土面積、人口、文化等各項差異外，並說明德國與歐洲的關係緊密，對難民的人道救援和配套措施等。最後他以「人無遠慮，必有近憂」、「君子安而不忘危，存而不忘亡，治而不忘亂。是以身安而國家可保也。」提醒，臺灣平時就應居安思危，及早做好各項準備。
</w:t>
          <w:br/>
          <w:t>資圖碩二黃郁庭分享：「自身想了解德國對臺灣的看法和歐洲最新局勢，因此參與此次講座，講座中許博士比較兩國的各項差異、疫情對德國造成的影響，以及德國對難民的人道救援等，這些都讓我有滿大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40992"/>
              <wp:effectExtent l="0" t="0" r="0" b="0"/>
              <wp:docPr id="1" name="IMG_a534b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3f85949-984b-404b-aad6-1ac20764830d.jpg"/>
                      <pic:cNvPicPr/>
                    </pic:nvPicPr>
                    <pic:blipFill>
                      <a:blip xmlns:r="http://schemas.openxmlformats.org/officeDocument/2006/relationships" r:embed="Rcfbc0bdc7b5247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40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bc4aa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31c5c3a-8f21-431d-9a14-6f5ce35d0eb4.jpg"/>
                      <pic:cNvPicPr/>
                    </pic:nvPicPr>
                    <pic:blipFill>
                      <a:blip xmlns:r="http://schemas.openxmlformats.org/officeDocument/2006/relationships" r:embed="R184ad3ffb023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bc0bdc7b524731" /><Relationship Type="http://schemas.openxmlformats.org/officeDocument/2006/relationships/image" Target="/media/image2.bin" Id="R184ad3ffb02349d9" /></Relationships>
</file>