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25a323a5942b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從創辦樂團到參與政治 林昶佐暢談心境轉折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云佳淡水校園報導】公共行政系5月11日晚上7時在B713，邀請閃靈樂團主唱、立法委員林昶佐，主講「從樂團主唱到立法委員，青年參與政治的想法與心得」，分享自己從過去創辦樂團到至今為民發聲的心境轉折。
</w:t>
          <w:br/>
          <w:t>林昶佐說明，當初受西方搖滾樂電影和紀錄片影響，動起創辦樂團的念頭，一開始單純透過歌聲反映渴望吶喊、憤怒的情緒，承載著反對社會對特殊族群不公不義的想法，爾後看到許多國外獨立樂團歌手投入政壇，身體力行實踐改革，以及臺灣過去太陽花學運和母語文化運動，自己深受啟發，認為社會上存在許多需要被重視的「公共性問題」，因此步上選舉立委之路，針對自己罷免案的看法，認為部分人士被框架在過去的環境，抱有保守的心態，但自己仍然會繼續做對的事，希望讓臺灣社會越變越好。
</w:t>
          <w:br/>
          <w:t>中文二劉定綸表示，自己從高中時是閃靈的粉絲，今天聆聽到講者的心路歷程，了解到原來社會輿論和媒體新聞不一定是事實真相，也感受到講者即使面臨危機和挫折，都會帶著改善「公共性問題」的理念向前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99afa7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5/m\806e86bb-d8b6-4973-ac3a-e3aa30a61cd1.jpg"/>
                      <pic:cNvPicPr/>
                    </pic:nvPicPr>
                    <pic:blipFill>
                      <a:blip xmlns:r="http://schemas.openxmlformats.org/officeDocument/2006/relationships" r:embed="R85a985c15f964a6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faa7d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5/m\26ef047c-c5c8-453c-b017-40b3b6109687.jpg"/>
                      <pic:cNvPicPr/>
                    </pic:nvPicPr>
                    <pic:blipFill>
                      <a:blip xmlns:r="http://schemas.openxmlformats.org/officeDocument/2006/relationships" r:embed="R56b95c85d5fc41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5a985c15f964a64" /><Relationship Type="http://schemas.openxmlformats.org/officeDocument/2006/relationships/image" Target="/media/image2.bin" Id="R56b95c85d5fc41c5" /></Relationships>
</file>