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8fe3dabe8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校長及副校長訪武漢兩大學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武漢大學及武漢理工大學，分別在人文社會科學與理工方面各具特色，將來本校與這兩所大學，可有許多進一步交流合作的機會。」校長張紘炬與兩位副校長張家宜、馮朝剛上月廿七至三十日，應邀連袂赴大陸訪問該兩所大學。
</w:t>
          <w:br/>
          <w:t>
</w:t>
          <w:br/>
          <w:t>　武漢理工大學校長周祖德率該校訪問團，於今年十月蒞臨本校參訪，周校長當場邀請張紘炬回訪該校，正巧張校長應邀參加武漢大學110週年校慶活動，因此順道拜訪這兩所同在武漢的重點大學。該兩校分別由多所大學合併，學生人數較本校多、校地也比本校大。本校訪問團拜訪武漢理工大學時，受到周祖德校長、副校長及各學院院長等人熱烈歡迎，相隔一個多月後再度聚首，相談甚歡，並參觀該校光纖實驗室。張校長表示，該校以工科見長，可與之共同研發新產品。學術副校長馮朝剛則表示，將依此行實地所見，推動相關學院系所展開合作及學術交流。
</w:t>
          <w:br/>
          <w:t>
</w:t>
          <w:br/>
          <w:t>　張校長與兩位副校長接著於廿八日下午，應邀參加武漢大學110週年校慶活動，並參加大學校長論壇，在會中發表「廿一世紀大學教育的新使命」，精闢的見解與剖析，在兩岸大學校長間，引起熱烈的討論與迴響。第二天上午，張校長一行參加了武漢大學110週年慶祝大會，於典禮結束後搭機前往上海，與淡江旅居大陸地區校友見面並舉行聯誼餐會。（詳細行程報告請見本期二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1170432"/>
              <wp:effectExtent l="0" t="0" r="0" b="0"/>
              <wp:docPr id="1" name="IMG_4f3966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c56b988d-9ea5-4683-863d-479b7eec8246.jpg"/>
                      <pic:cNvPicPr/>
                    </pic:nvPicPr>
                    <pic:blipFill>
                      <a:blip xmlns:r="http://schemas.openxmlformats.org/officeDocument/2006/relationships" r:embed="R531ae1e5e50a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1ae1e5e50a4b4e" /></Relationships>
</file>