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831ef6725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如何機智投稿 李紹迪分享秘訣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【記者黃國暉淡水校園報導】為幫助師生提高投稿品質，覺生紀念圖書館參考服務組5月26日中午，透過MS Teams舉辦精進研究力課程第四場「機智的投稿生活」，邀請飛資得企業集團知識資源中心資深講師李紹迪，分享「機智投稿」的訣竅，教職員生近50人參與。
</w:t>
          <w:br/>
          <w:t>如何讓自己的研究成果快速地傳播，李紹迪建議「最好選擇國際期刊發表」，尤其是撰寫論文要符合期刊的發稿範疇。接著她從「選擇適合的投稿期刊」、「如何避免掠奪性期刊」、「論文撰寫技巧」、「投稿前準備事項」及「從投稿到出版」5個角度講述如何「機智投稿」。在選擇適合的投稿期刊部分，李紹迪說明具有投稿經驗的老師或學生，可以選「曾經成功投稿過的期刊」或「最常閱讀期刊」來熟悉編輯的風格；沒有投稿經驗者可以從「參考文獻中常發現的期刊」、「聲譽良好的出版社」、「編輯群成員在該領域的專業度」及「期刊的國際化與數位化程度」來進行期刊投稿的準備跟挑選。
</w:t>
          <w:br/>
          <w:t>接著李紹迪分享4個選擇期刊竅門，首先是「確定期刊的範疇」，從期刊的概述、類別或目標和範圍等項目，來判斷和自己的論文主題、類型是否一致，並確認是否接觸正確潛在讀者和高關注度與高品質；其次是「期刊聲譽」，也就是該期刊是否擁有優秀編輯群，包括國際出版倫理委員會（Committee on Publication Ethics, COPE）成員或知名主題領域專家、是否獲得知名機構或學會的贊助，以及有沒有資深同行的評價；再來是「6項指標」，即「是否提供同儕審閱（Peer-review）」、「是否收錄於知名資料庫」、「期刊影響力是否符合要求」、「是否為開放取用(Open Access, OA)」、「在同領域期刊中的影響力」以及「出版頻率與出版速度」；最後則是「投稿指引」，包括期刊出版內容、收錄特別主題、如何進行同儕審閱、為何採用開放取用及相關版權之採用、文章處理費用、投稿贊助來源，以及是否有正確的官方網站。
</w:t>
          <w:br/>
          <w:t>在避免掠奪性期刊部分，李紹迪特別提到可從內容、收費和出版商三個方面來判斷是否為掠奪性期刊（學術會議），並提供「期刊165反詐騙心法」，即「1」定要查證、「6」個期刊查詢工具（Cabells、Master Journal List、DOAJ、ISSN、ROAD與JISC Sherpa Romeo）與「5」個參考依據：「期刊歷史悠久」、「專業學協會出版」、「大學出版社出版」、「專業資料庫中有收錄」、「學校圖書館有收錄」。
</w:t>
          <w:br/>
          <w:t>至於撰寫論文的技巧，李紹迪分享撰寫順序、文獻引用、學術倫理等相關須知，在投稿準備事項方面，她強調須注意「標題摘要關鍵詞要引人注意且簡要明瞭」、「文章內容要有充足資訊」，「文章格式與篇幅要符合投稿須知要求」、「雙盲需隱藏作者身分資訊」、「補充資料可否提高文章價值」等項目。在論文出版方面則建議尋求專業英語編輯協助，從英文論文潤飾、發表、投稿、專業文章評估等服務，幫助提升論文投稿國際期刊的機率，並助於傳播研究成果。
</w:t>
          <w:br/>
          <w:t>最後李紹迪總結，投稿前要完整規劃流程，先決定論文形式，確認論文發表形式後，再擬定投稿策略，萬一投稿被拒也不必過度反應，要仔細閱讀評審內容及編輯來信，儘量針對相關問題進行修正。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8494ff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6136808-e6ff-4d86-9ae7-7cef50917b0c.jpg"/>
                      <pic:cNvPicPr/>
                    </pic:nvPicPr>
                    <pic:blipFill>
                      <a:blip xmlns:r="http://schemas.openxmlformats.org/officeDocument/2006/relationships" r:embed="Ra08134d5c3b746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134d5c3b74609" /></Relationships>
</file>