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1cc036eeb4e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淡海同舟研習 社團管理經驗傳承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【記者林芸丞淡水校園報導】學生事務處課外活動輔導組7月4日至8日在淡水及蘭陽校園舉辦111學年度社團負責人研習會「淡海同舟」，共有101位社團負責人、幹部，以及20位服務員參與。
</w:t>
          <w:br/>
          <w:t>活動首日在學生活動中心舉行始業式，校長葛煥昭致詞表示，淡海同舟是淡江文化非常重要的一環，本校自民國55年就把社團負責人研習會命名為「淡海同舟」，今年已邁入第57年，仍秉持「竭盡所能，締造遠景」的目標，發揮「薪傳」精神，讓淡江大學的社團經驗永續流傳。
</w:t>
          <w:br/>
          <w:t>為期五天的活動依照「價值探索、思維突破、心態強化、能力升級」四大目標安排課程，有本校董事會秘書黃文智的「淡江社團歷史」，中華康輔教育推廣協會副理事長邱建智的「社團大未來─開啟之鑰」，中華學生社團教育學會名譽理事長蔡志賢的「社團經營管理」，以及各專業講師帶領的「時間管理」、「會議技巧」、「活動企劃」、「社團行銷」、「溝通技巧」、「活動績效」等課程。
</w:t>
          <w:br/>
          <w:t>除了研習課程外，亦安排「社團黑客松」讓參與者交流討論，並舉辦「黑客松特展」進行成果發表；「搜秀之夜」各社團負責人交換名片，認識彼此；「同舟之夜」由各屬性社團聯合成果發表；最後在「結業式」頒發獎項，聯誼性社團獲得「生活競賽優勝」，學藝性社團奪得「黑客松最佳人氣獎」，體育性社團則拿下「黑客松最佳屬性獎」。
</w:t>
          <w:br/>
          <w:t>iOS club資訊顧問社社長，資管一洪廷樺分享，「本來以為淡海同舟是玩樂導向的活動，看了日程表發現多數為課程學習，很奇妙的是這五天四夜的活動不會令人感到枯燥乏味，透過社團屬性分類，夥伴們彼此交流意見、一起發想表演內容與場地佈置，每個環節都更凝聚大家的向心力，感謝所有領航員與夥伴們的陪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2d64e7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7/m\f73488ef-7630-40f6-8678-3f84aed036c8.jpg"/>
                      <pic:cNvPicPr/>
                    </pic:nvPicPr>
                    <pic:blipFill>
                      <a:blip xmlns:r="http://schemas.openxmlformats.org/officeDocument/2006/relationships" r:embed="R3927735ab02c4e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27735ab02c4e54" /></Relationships>
</file>