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a05d2cd4b4b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111學年度新任主管專訪【國際事務副校長暨全英語教學推動中心主任陳小雀】-突破疫情 啟動遠距模式 萬里通航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學歷：墨西哥國立自治大學拉丁美洲研究博士
</w:t>
          <w:br/>
          <w:t>　　　淡江大學西班牙語文學系學士、拉丁美洲研究所碩士
</w:t>
          <w:br/>
          <w:t>經歷：淡江大學拉丁美洲研究所教授兼外國語文學院院長、國際暨兩岸事務處國際長
</w:t>
          <w:br/>
          <w:t>
</w:t>
          <w:br/>
          <w:t>【賴映秀、記者林芸丞專訪】由國際事務處國際長升任為國際事務副校長，陳小雀說在過去四年國際長任內是扎實的基本功訓練。同仁之間的努力，讓她更了解國際化的細節，讓淡江變得更好：「感覺更有方向感，更知道如何去拓展。」
</w:t>
          <w:br/>
          <w:t>疫情期間，曾有2年6個月無法踏出國門，但她得意地說國際交流沒有間斷。「我沒有在等什麼時候疫情結束」，在她意識到疫情來臨時，她在原有的設備架上綠色布幕，用最簡單的設備與姊妹校作線上會議，馬上啟動遠距模式。因此，這兩年多來，仍陸續簽了20所姐妹校。
</w:t>
          <w:br/>
          <w:t>「疫情給我們省思，我們有專業，可以共同研發，服務在地，作出貢獻。」她舉今年為招收外籍生所舉辦的短期夏日課程為例，全球有130位學生來選修，除了姐妹校占95%，亦有新的生源。主題為「永續發展—台灣與世界」，透過非同步專業、語言，文化課程，及3場同步Teams線上會議，連結「 SDGs17:全球世界公民」，加入校友力量，拍攝林健祥的企業參訪，邀本地生共學。她說：「把世界引進來，我們也要走出去。」目前這個線上課程已加入教育部「大學聯盟深化數位學習推展與創新應用計畫」，她說未來還要加入更多的國家政策相關的計畫。
</w:t>
          <w:br/>
          <w:t>在推動國際化的工作上，她認為學校所有的發展政策，不論是校務發展計畫、深耕計畫，都是具有延續性的，有中、長程的發展，循序漸進。在國際環境改變快速，資訊爆炸、瞬息人才湧現的時代，人才需要的技能、知識都是一直在改變的，但終究離不開三化。淡江的國際化重視的培育國際人才，包括開拓學生的國際視野、安排大三出國、提升和姐妹校的互動、提升外語能力跟國際接軌，都是本校努力的目標。
</w:t>
          <w:br/>
          <w:t>本校重視遠見雜誌的評比，今年亦較去年進步，在國際化相關指標上如何突圍？陳小雀認為可以在兩方向作努力：其一是境外生的招生，目前我們的境外生人數是全國第二，離第一名仍有100名的差距，這需要重新包裝，突顯淡江特色來著手。其二，她特別指出學生移動這方面。疫前本校每年有600位學生出國，現在好不容易又恢復了生機，但「新南向」這一方面的名額始終招不滿。她鼓勵同學勇敢走不一樣的路，讓本校學生出國人數能再突破。
</w:t>
          <w:br/>
          <w:t>「從淡江航向國際，在任何角落都可以發揮力量的世界公民，具有全球責任感、全球競爭力，只要學生有夢想就會去實現，跟人分享，擁抱世界。」她一字一句的說出她心目中所謂的「國際移動」定義來鼓勵淡江學生，並以本校校歌中一句歌詞作為期許：「『浩浩淡江』真的能夠『萬里通航』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f80b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12cbc81b-6afd-4785-8659-fccb1620f564.jpeg"/>
                      <pic:cNvPicPr/>
                    </pic:nvPicPr>
                    <pic:blipFill>
                      <a:blip xmlns:r="http://schemas.openxmlformats.org/officeDocument/2006/relationships" r:embed="R229c6393866449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9c6393866449f2" /></Relationships>
</file>