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de81540e3d49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經探世界 愛寨國際 經濟系赴柬埔寨宣導永續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岳軒淡水校園報導】經濟系主任林彥伶帶領「經探號」團隊，於8月7日至21日前往柬埔寨擔任國際志工，8月3日下午2時在商管學院的B302a會議室舉行授旗儀式，由學務長武士戎授旗。因疫情影響，此次是相隔2年半後再度前往，為柬埔寨暹粒省PO村貧困地區的國小與國中孩子們，進行課程內與課程後的教學，包括英文、電腦與中文。林彥伶深信，教育是改變未來命運的最佳方式，即使在沒有乾淨水源、沒有電、沒有網路的當地，孩童們對知識的渴望，都驅動著經探號志工們無怨無悔的付出。
</w:t>
          <w:br/>
          <w:t>此次由經濟系碩士班「勞動經濟學」專業知能學習課程，修課學生（含經濟系碩班及企管系碩班生）組成經探號志工團隊，並由本校大學社會責任實踐計畫（淡水好生活）、高等教育深耕計畫支持，林彥伶與7位學生一起共8位志工在8月7日一早飛向柬埔寨暹粒省的ECC School，進行15天的教學服務。
</w:t>
          <w:br/>
          <w:t>8月適逢柬埔寨雨季，貧窮的村落裡沒有柏油和磁磚鋪設的地板，只有泥濘的街道，經探號8位成員每天一早都扛著十幾台電腦、踩著泥巴前往村裡孩童們聚集的中小學授課。這次一進到村子，居民們竟然還認得經探號的制服，知道今年夏天又將帶來許多新的知識學習，不論大人小孩都瞪大眼睛引頸期盼，對經探號來說是非常榮譽也感動的一刻，這幾年的努力經營沒有白費。
</w:t>
          <w:br/>
          <w:t>令志工們欣慰的是，到當地中小學的路上會經過暹粒河，河邊的居民們都會親切地打招呼，原來兩年前服務時，曾安排於課後時間帶領當地小學生一起進行淨川的工作。林彥伶在當時提供給地方一些建議，教導他們在兩岸架設魚網，攔下垃圾。居民指向河的遠方，林彥伶驚嘆：「從河川上望過去看到三、四道淨川網，說明了之前的苦口婆心，不只能立即改善他們的生存環境，教過的知識和方法，果然會在未來慢慢發酵。」藉由雙手，他們一步步改善生活環境，如今的河面上已不像兩年前充滿垃圾，而當地政府也在疫情期間開始整治河川，未來發生氾濫的機會也降低了，有益於當地的經濟發展。
</w:t>
          <w:br/>
          <w:t>這次除了每天的教學外，也在周末舉辦衛教工作坊，由ECC負責人協助號召週邊五個村落的地方頭人與學生共同參與。工作坊以「潔淨的水」為主題，教導當地居民如何透過沉澱、過濾、煮沸等過程獲得安全的飲用水，過程最後也用這安全的飲用水泡上一杯來自臺灣石門的茶葉，供參加的居民們品嘗，成功結合衛教與文化交流。工作坊最後也教導居民們如何正確洗手，透過經探號志工們一步步的帶領與指導，讓PO村的衛生與健康能獲得改善。
</w:t>
          <w:br/>
          <w:t>以SDGS永續發展目標為核心和解決在地問題相互結合，除了環境衛生教育、英文和中文之外，經濟系這幾年向華碩電腦申請相當數量的再生電腦，帶到當地進行數位學習課程，讓他們透過網路與科技看向更遠的世界。此次經探號志工之一的曾盈雨負責規劃電腦課程，她說：「或許有一天我們能在網路上見到他們，分享彼此的狀況，是多年來費盡千辛萬苦，將硬體設備建置起來且教導如何使用的成果。」
</w:t>
          <w:br/>
          <w:t>在即將結束教學服務的前一天，林彥伶決定帶著學生們一路清理路面垃圾，就從ECC School往平時上課學校的路上。由於臨時起意，所以沒有號召居民一起，不過居民們看到經探號撿拾垃圾，也捲起衣袖一起加入。林彥伶表示，整個過程中大家都低頭認真撿拾，沒有說話，但心裡卻非常感動。或許這個舉動對地方當下的改變很小，卻在他們心中留下改變家園環境的印象，也許有一天會形成大大的力量，林彥伶也認為，就當作是經探號在完成任務要離開ECC之前，留給他們的一點心意。而低頭俯拾的過程，也讓志工學生們再次慢慢走過這條每天走去教書的路，細細品味一次很棒的回顧與體驗。
</w:t>
          <w:br/>
          <w:t>兩個禮拜後當志工們要離開時，看到村裡小孩不停的揮著雙手，絲毫沒有要停下來的樣子，大聲說再見的同時也只能迅速離開，除了心疼他們的手會痠，也捨不得看到彼此留下的眼淚。經濟系透過課程結合海外服務活動，至今已累積5年時間，藉由到柬埔寨的服務，讓學生的視野能更加拓展成對世界的理解，也能體悟到身為經濟學家對世界的責任，並將知識和愛分享到世界上需要的地方，形成當地成長與改變的養份，真正發揮到淡江大學落實永續發展的目標的價值與意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d443a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e69f2537-b49a-40c6-a039-f12ef480b5ce.JPG"/>
                      <pic:cNvPicPr/>
                    </pic:nvPicPr>
                    <pic:blipFill>
                      <a:blip xmlns:r="http://schemas.openxmlformats.org/officeDocument/2006/relationships" r:embed="R0ba9c0733b1d45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10107d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5e8bc47d-7327-44a6-b2ed-9ebbceb02108.JPG"/>
                      <pic:cNvPicPr/>
                    </pic:nvPicPr>
                    <pic:blipFill>
                      <a:blip xmlns:r="http://schemas.openxmlformats.org/officeDocument/2006/relationships" r:embed="R36ba82fa350849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9f6dd1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02bbd623-f75d-4a3b-bacc-e0a8d9abad6a.JPG"/>
                      <pic:cNvPicPr/>
                    </pic:nvPicPr>
                    <pic:blipFill>
                      <a:blip xmlns:r="http://schemas.openxmlformats.org/officeDocument/2006/relationships" r:embed="R32c4ac16fdf04b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a0bbb9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0714156e-99c9-457e-b6a3-3d5aaa00ca52.JPG"/>
                      <pic:cNvPicPr/>
                    </pic:nvPicPr>
                    <pic:blipFill>
                      <a:blip xmlns:r="http://schemas.openxmlformats.org/officeDocument/2006/relationships" r:embed="Rd53607c489fd44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ba9c0733b1d453c" /><Relationship Type="http://schemas.openxmlformats.org/officeDocument/2006/relationships/image" Target="/media/image2.bin" Id="R36ba82fa350849f5" /><Relationship Type="http://schemas.openxmlformats.org/officeDocument/2006/relationships/image" Target="/media/image3.bin" Id="R32c4ac16fdf04b2b" /><Relationship Type="http://schemas.openxmlformats.org/officeDocument/2006/relationships/image" Target="/media/image4.bin" Id="Rd53607c489fd4486" /></Relationships>
</file>