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1c33c97b24f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理學院／物理學系系主任暨尖端材料科學學士學位學程主任 莊程豪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台灣大學物理所博士
</w:t>
          <w:br/>
          <w:t>本校物理學系教授
</w:t>
          <w:br/>
          <w:t>珍惜前人蓽路藍縷的開路，往前邁出新物理人的步伐，啟動系所發展的整體動量。1.因應新制度引起學習困境，輔導學生來解決學習過程中物理與數學的迷思。2.物理發展日新月異，須平衡各領域的重心，推動相近領域中跨域合作，進而將新科學成果轉錄到下一世代學生學習DNA中。3.配合國際化研究趨勢，引領淡江國際學術合作，發揮出距物理特色之研究，找出高差略異性的亮點項目。4.鏈結畢業系友的人脈，鼓勵新世代的創意，帶動系所向上成長動力。5.挖掘出各老師的強項，發展系務的潛力策略，進而持續面對未來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70960" cy="4053840"/>
              <wp:effectExtent l="0" t="0" r="0" b="0"/>
              <wp:docPr id="1" name="IMG_7b24fc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c2dcd1b-746b-4fbf-aa3d-5a67838b2db1.jpg"/>
                      <pic:cNvPicPr/>
                    </pic:nvPicPr>
                    <pic:blipFill>
                      <a:blip xmlns:r="http://schemas.openxmlformats.org/officeDocument/2006/relationships" r:embed="R1ee51a7583b64f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0960" cy="4053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e51a7583b64fc9" /></Relationships>
</file>