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c3db24cae647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工學院／化學工程與材料工程學系系主任 林正嵐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【111學年度新任二級主管介紹】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學經歷：國立台灣大學化學工程學系博士／本校化學工程與材料工程學系專任教授
</w:t>
          <w:br/>
          <w:t>淡江化材系的教育目標為培育具備化學工程與材料工程專業知識、技能與素養的工程師人才。教師們致力教學，亦積極進行學術研究與產學合作，在精密分離過濾、程序設計整合、奈米複合材料、光電材料、高分子薄膜、廢水處理及能源工程等領域，有傑出表現。化學工程與材料工程涉及的知識與技術廣泛，加上化材系畢業系友迄今已超過6500人，遍佈於產業界及學術界，因此畢業生具有很大的就業與發展優勢。化材系系友的向心力極強，除提供多項獎助學金外，也踴躍捐款支持系上，向學弟妹分享產業情況與工作經驗，並積極提供實習及工作機會。化材系將持續藉由精進課程規劃與教學，激發學生學習興趣與潛力，提高學生升學與就業之競爭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651248" cy="4876800"/>
              <wp:effectExtent l="0" t="0" r="0" b="0"/>
              <wp:docPr id="1" name="IMG_b80ba56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44fc1027-92d0-4cea-8430-1ec00a8aa4c8.jpg"/>
                      <pic:cNvPicPr/>
                    </pic:nvPicPr>
                    <pic:blipFill>
                      <a:blip xmlns:r="http://schemas.openxmlformats.org/officeDocument/2006/relationships" r:embed="R7e183b2fa236477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5124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e183b2fa2364777" /></Relationships>
</file>