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f67f1c822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從體驗中實踐 廖育卿分享通識課程教學經驗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教學發展中心9月27日中午12時舉辦通識教育優良教師分享，邀請110學年度通識教育優良教師日文系副教授廖育卿，以「通識教育裡的理想與實踐：結合語言學習與文化體驗」為題進行分享，逾50位教師到場參與。
</w:t>
          <w:br/>
          <w:t>廖育卿首先提到，在課程設計上，她會依照不同授課對象進行發想，因修習日文通識課程學生來自各學系，日文程度落差甚大，因此思考在教學上如何設計課程，增加學生的學習動機相形重要；她會透過「點：學生負責背好單字」、「線：老師教導建構文法」，到「面：老師與學生共同賞析文章」的教學方式，引導學生從單字認識日本生活，將無聊乏味的單字賦予新生命，並將文法應用至生活，透過「動詞中止形」、「傻瓜發音法」、「積木造句法」等方式，協助他們學習文法更加上手。
</w:t>
          <w:br/>
          <w:t>「從體驗中實踐」是廖育卿的教學實驗，她試著帶領學生走出課本，實際探訪日式建築與古蹟、藉由課程所學製作小組報告、增加課堂分享與回饋；也透過觀摩茶道展演與茶道體驗，讓學生能在日本文化中學習日文；更藉由課後加分機制鼓勵學生以日文寫出感想與回饋，從實踐中結合語言學習與文化，結果不僅讓她翻轉填鴨式教育，更激發出學生的學習動機。最後她建議通識教育應以「廣泛」而非「深入」探討為主，同時教學理想上，發揮師生彼此互助關係，讓學生甘願「學」，教師歡喜「教」。
</w:t>
          <w:br/>
          <w:t>歷史系副教授林嘉琪表示，以往上西洋史通識課程時，會著重於如何把歷史脈絡傳授給學生，聽完老師的經驗分享後，給予極大的激勵，發現能在教學中加入「玩」的元素，讓學生增加互動、參與體驗。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3a49ae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0e751fa-1fca-4e68-b0d0-a6dcd18a18f1.jpg"/>
                      <pic:cNvPicPr/>
                    </pic:nvPicPr>
                    <pic:blipFill>
                      <a:blip xmlns:r="http://schemas.openxmlformats.org/officeDocument/2006/relationships" r:embed="Rfe29c8c7f9c14a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29c8c7f9c14ae8" /></Relationships>
</file>